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892D" w14:textId="77777777" w:rsidR="00E05F09" w:rsidRPr="00A90C62" w:rsidRDefault="00E05F09" w:rsidP="00E55EE0">
      <w:pPr>
        <w:pStyle w:val="BodyText"/>
        <w:ind w:left="160"/>
        <w:jc w:val="both"/>
      </w:pPr>
      <w:r w:rsidRPr="00A90C62">
        <w:rPr>
          <w:noProof/>
        </w:rPr>
        <w:drawing>
          <wp:inline distT="0" distB="0" distL="0" distR="0" wp14:anchorId="7CEB0171" wp14:editId="02182050">
            <wp:extent cx="5800725" cy="604520"/>
            <wp:effectExtent l="0" t="0" r="9525" b="508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803767" cy="604837"/>
                    </a:xfrm>
                    <a:prstGeom prst="rect">
                      <a:avLst/>
                    </a:prstGeom>
                  </pic:spPr>
                </pic:pic>
              </a:graphicData>
            </a:graphic>
          </wp:inline>
        </w:drawing>
      </w:r>
    </w:p>
    <w:p w14:paraId="08596C2D" w14:textId="77777777" w:rsidR="00E05F09" w:rsidRPr="00A90C62" w:rsidRDefault="00E05F09" w:rsidP="00E55EE0">
      <w:pPr>
        <w:pStyle w:val="BodyText"/>
        <w:jc w:val="both"/>
      </w:pPr>
    </w:p>
    <w:p w14:paraId="6997B251" w14:textId="77777777" w:rsidR="00E05F09" w:rsidRPr="00A90C62" w:rsidRDefault="00E05F09" w:rsidP="00E55EE0">
      <w:pPr>
        <w:pStyle w:val="BodyText"/>
        <w:spacing w:before="10"/>
        <w:jc w:val="both"/>
      </w:pPr>
    </w:p>
    <w:p w14:paraId="7BA0C190" w14:textId="4A994D05" w:rsidR="00E05F09" w:rsidRPr="00A90C62" w:rsidRDefault="00A90C62" w:rsidP="00E55EE0">
      <w:pPr>
        <w:pStyle w:val="Heading1"/>
        <w:spacing w:before="0" w:line="256" w:lineRule="exact"/>
        <w:ind w:left="0"/>
        <w:jc w:val="center"/>
        <w:rPr>
          <w:rFonts w:ascii="Arial" w:hAnsi="Arial" w:cs="Arial"/>
          <w:sz w:val="20"/>
          <w:szCs w:val="20"/>
        </w:rPr>
      </w:pPr>
      <w:r w:rsidRPr="00A90C62">
        <w:rPr>
          <w:rFonts w:ascii="Arial" w:hAnsi="Arial" w:cs="Arial"/>
          <w:sz w:val="20"/>
          <w:szCs w:val="20"/>
        </w:rPr>
        <w:t>January 17, 2024</w:t>
      </w:r>
    </w:p>
    <w:p w14:paraId="54BC44F6" w14:textId="77777777" w:rsidR="00E05F09" w:rsidRPr="00A90C62" w:rsidRDefault="00E05F09" w:rsidP="00E55EE0">
      <w:pPr>
        <w:pStyle w:val="BodyText"/>
        <w:jc w:val="both"/>
        <w:rPr>
          <w:rFonts w:ascii="Arial" w:hAnsi="Arial" w:cs="Arial"/>
          <w:b/>
        </w:rPr>
      </w:pPr>
      <w:bookmarkStart w:id="0" w:name="B._CONTRACTOR_shall_provide_protection_t"/>
      <w:bookmarkStart w:id="1" w:name="B._CONTRACTOR_shall_assist_the_WSP,_Inc."/>
      <w:bookmarkEnd w:id="0"/>
      <w:bookmarkEnd w:id="1"/>
    </w:p>
    <w:p w14:paraId="55AE76F8" w14:textId="77777777" w:rsidR="00E05F09" w:rsidRPr="00A90C62" w:rsidRDefault="00E05F09" w:rsidP="00E55EE0">
      <w:pPr>
        <w:pStyle w:val="BodyText"/>
        <w:spacing w:before="2"/>
        <w:jc w:val="both"/>
        <w:rPr>
          <w:rFonts w:ascii="Arial" w:hAnsi="Arial" w:cs="Arial"/>
          <w:b/>
        </w:rPr>
      </w:pPr>
    </w:p>
    <w:p w14:paraId="2116EDA0" w14:textId="7E7C8F25" w:rsidR="00E05F09" w:rsidRDefault="00E05F09" w:rsidP="00E55EE0">
      <w:pPr>
        <w:spacing w:before="90" w:line="480" w:lineRule="auto"/>
        <w:ind w:left="159" w:right="2440"/>
        <w:jc w:val="both"/>
        <w:rPr>
          <w:rFonts w:ascii="Arial" w:hAnsi="Arial" w:cs="Arial"/>
          <w:sz w:val="20"/>
          <w:szCs w:val="20"/>
        </w:rPr>
      </w:pPr>
      <w:r w:rsidRPr="00A90C62">
        <w:rPr>
          <w:rFonts w:ascii="Arial" w:hAnsi="Arial" w:cs="Arial"/>
          <w:sz w:val="20"/>
          <w:szCs w:val="20"/>
        </w:rPr>
        <w:t>S</w:t>
      </w:r>
      <w:bookmarkStart w:id="2" w:name="B._CONTRACTOR_shall_make_sure_any_Subcon"/>
      <w:bookmarkStart w:id="3" w:name="C._Protection:"/>
      <w:bookmarkStart w:id="4" w:name="1.7_WARRANTY"/>
      <w:bookmarkStart w:id="5" w:name="2.3_tack_coat"/>
      <w:bookmarkStart w:id="6" w:name="A._Bituminous_material_for_tack_coat_sha"/>
      <w:bookmarkStart w:id="7" w:name="A_sampling_valve_shall_be_attached_to_th"/>
      <w:bookmarkStart w:id="8" w:name="C._OWNER_and/or_ENGINEER_shall_provide_t"/>
      <w:bookmarkEnd w:id="2"/>
      <w:bookmarkEnd w:id="3"/>
      <w:bookmarkEnd w:id="4"/>
      <w:bookmarkEnd w:id="5"/>
      <w:bookmarkEnd w:id="6"/>
      <w:bookmarkEnd w:id="7"/>
      <w:bookmarkEnd w:id="8"/>
      <w:r w:rsidRPr="00A90C62">
        <w:rPr>
          <w:rFonts w:ascii="Arial" w:hAnsi="Arial" w:cs="Arial"/>
          <w:sz w:val="20"/>
          <w:szCs w:val="20"/>
        </w:rPr>
        <w:t>ubject:</w:t>
      </w:r>
      <w:r w:rsidRPr="00A90C62">
        <w:rPr>
          <w:rFonts w:ascii="Arial" w:hAnsi="Arial" w:cs="Arial"/>
          <w:spacing w:val="-12"/>
          <w:sz w:val="20"/>
          <w:szCs w:val="20"/>
        </w:rPr>
        <w:t xml:space="preserve"> </w:t>
      </w:r>
      <w:r w:rsidR="006C4583">
        <w:rPr>
          <w:rFonts w:ascii="Arial" w:hAnsi="Arial" w:cs="Arial"/>
          <w:sz w:val="20"/>
          <w:szCs w:val="20"/>
        </w:rPr>
        <w:t>Request for Proposals- Historically Underutilized Business Expansion Services</w:t>
      </w:r>
    </w:p>
    <w:p w14:paraId="0B8C7475" w14:textId="7FB33200" w:rsidR="006C4583" w:rsidRPr="00A90C62" w:rsidRDefault="006C4583" w:rsidP="00E55EE0">
      <w:pPr>
        <w:spacing w:before="90" w:line="480" w:lineRule="auto"/>
        <w:ind w:left="159" w:right="2440"/>
        <w:jc w:val="both"/>
        <w:rPr>
          <w:rFonts w:ascii="Arial" w:hAnsi="Arial" w:cs="Arial"/>
          <w:sz w:val="20"/>
          <w:szCs w:val="20"/>
        </w:rPr>
      </w:pPr>
      <w:r>
        <w:rPr>
          <w:rFonts w:ascii="Arial" w:hAnsi="Arial" w:cs="Arial"/>
          <w:sz w:val="20"/>
          <w:szCs w:val="20"/>
        </w:rPr>
        <w:t>Suppliers,</w:t>
      </w:r>
    </w:p>
    <w:p w14:paraId="07A6CB53" w14:textId="06968A43" w:rsidR="00E05F09" w:rsidRPr="00A90C62" w:rsidRDefault="00E05F09" w:rsidP="00BD5162">
      <w:pPr>
        <w:ind w:left="160" w:right="164"/>
        <w:jc w:val="both"/>
        <w:rPr>
          <w:rFonts w:ascii="Arial" w:hAnsi="Arial" w:cs="Arial"/>
          <w:sz w:val="20"/>
          <w:szCs w:val="20"/>
          <w:u w:val="single"/>
        </w:rPr>
      </w:pPr>
      <w:bookmarkStart w:id="9" w:name="Envelope,_directed_to_the_attention_of_t"/>
      <w:bookmarkStart w:id="10" w:name="1.1_DEscription"/>
      <w:bookmarkStart w:id="11" w:name="A._Scope:"/>
      <w:bookmarkStart w:id="12" w:name="A_copy_of_any_permits_required_shall_be_"/>
      <w:bookmarkStart w:id="13" w:name="2._____CONTRACTOR_is_solely_responsible_"/>
      <w:bookmarkStart w:id="14" w:name="underground_utilities_at_the_locations_o"/>
      <w:bookmarkStart w:id="15" w:name="Smaller_hand_operated_power_spray_units_"/>
      <w:bookmarkStart w:id="16" w:name="3.7_Site_restoration"/>
      <w:bookmarkEnd w:id="9"/>
      <w:bookmarkEnd w:id="10"/>
      <w:bookmarkEnd w:id="11"/>
      <w:bookmarkEnd w:id="12"/>
      <w:bookmarkEnd w:id="13"/>
      <w:bookmarkEnd w:id="14"/>
      <w:bookmarkEnd w:id="15"/>
      <w:bookmarkEnd w:id="16"/>
      <w:r w:rsidRPr="00A90C62">
        <w:rPr>
          <w:rFonts w:ascii="Arial" w:hAnsi="Arial" w:cs="Arial"/>
          <w:sz w:val="20"/>
          <w:szCs w:val="20"/>
          <w:u w:val="single"/>
        </w:rPr>
        <w:t xml:space="preserve">Sealed </w:t>
      </w:r>
      <w:r w:rsidR="006C4583">
        <w:rPr>
          <w:rFonts w:ascii="Arial" w:hAnsi="Arial" w:cs="Arial"/>
          <w:sz w:val="20"/>
          <w:szCs w:val="20"/>
          <w:u w:val="single"/>
        </w:rPr>
        <w:t>proposal</w:t>
      </w:r>
      <w:r w:rsidR="00E55EE0">
        <w:rPr>
          <w:rFonts w:ascii="Arial" w:hAnsi="Arial" w:cs="Arial"/>
          <w:sz w:val="20"/>
          <w:szCs w:val="20"/>
          <w:u w:val="single"/>
        </w:rPr>
        <w:t xml:space="preserve">s </w:t>
      </w:r>
      <w:r w:rsidRPr="00A90C62">
        <w:rPr>
          <w:rFonts w:ascii="Arial" w:hAnsi="Arial" w:cs="Arial"/>
          <w:sz w:val="20"/>
          <w:szCs w:val="20"/>
          <w:u w:val="single"/>
        </w:rPr>
        <w:t xml:space="preserve">for </w:t>
      </w:r>
      <w:r w:rsidR="00A90C62" w:rsidRPr="00A90C62">
        <w:rPr>
          <w:rFonts w:ascii="Arial" w:hAnsi="Arial" w:cs="Arial"/>
          <w:b/>
          <w:sz w:val="20"/>
          <w:szCs w:val="20"/>
        </w:rPr>
        <w:t>Historically Underutilized Business Expansion Services</w:t>
      </w:r>
      <w:r w:rsidR="00A90C62" w:rsidRPr="00A90C62">
        <w:rPr>
          <w:rFonts w:ascii="Arial" w:hAnsi="Arial" w:cs="Arial"/>
          <w:sz w:val="20"/>
          <w:szCs w:val="20"/>
        </w:rPr>
        <w:t xml:space="preserve"> </w:t>
      </w:r>
      <w:r w:rsidRPr="00A90C62">
        <w:rPr>
          <w:rFonts w:ascii="Arial" w:hAnsi="Arial" w:cs="Arial"/>
          <w:sz w:val="20"/>
          <w:szCs w:val="20"/>
          <w:u w:val="single"/>
        </w:rPr>
        <w:t>will</w:t>
      </w:r>
      <w:r w:rsidRPr="00A90C62">
        <w:rPr>
          <w:rFonts w:ascii="Arial" w:hAnsi="Arial" w:cs="Arial"/>
          <w:spacing w:val="-7"/>
          <w:sz w:val="20"/>
          <w:szCs w:val="20"/>
          <w:u w:val="single"/>
        </w:rPr>
        <w:t xml:space="preserve"> </w:t>
      </w:r>
      <w:r w:rsidRPr="00A90C62">
        <w:rPr>
          <w:rFonts w:ascii="Arial" w:hAnsi="Arial" w:cs="Arial"/>
          <w:sz w:val="20"/>
          <w:szCs w:val="20"/>
          <w:u w:val="single"/>
        </w:rPr>
        <w:t>be</w:t>
      </w:r>
      <w:r w:rsidRPr="00A90C62">
        <w:rPr>
          <w:rFonts w:ascii="Arial" w:hAnsi="Arial" w:cs="Arial"/>
          <w:spacing w:val="-8"/>
          <w:sz w:val="20"/>
          <w:szCs w:val="20"/>
          <w:u w:val="single"/>
        </w:rPr>
        <w:t xml:space="preserve"> </w:t>
      </w:r>
      <w:r w:rsidRPr="00A90C62">
        <w:rPr>
          <w:rFonts w:ascii="Arial" w:hAnsi="Arial" w:cs="Arial"/>
          <w:sz w:val="20"/>
          <w:szCs w:val="20"/>
          <w:u w:val="single"/>
        </w:rPr>
        <w:t>received</w:t>
      </w:r>
      <w:r w:rsidRPr="00A90C62">
        <w:rPr>
          <w:rFonts w:ascii="Arial" w:hAnsi="Arial" w:cs="Arial"/>
          <w:spacing w:val="-7"/>
          <w:sz w:val="20"/>
          <w:szCs w:val="20"/>
          <w:u w:val="single"/>
        </w:rPr>
        <w:t xml:space="preserve"> </w:t>
      </w:r>
      <w:r w:rsidRPr="00A90C62">
        <w:rPr>
          <w:rFonts w:ascii="Arial" w:hAnsi="Arial" w:cs="Arial"/>
          <w:sz w:val="20"/>
          <w:szCs w:val="20"/>
          <w:u w:val="single"/>
        </w:rPr>
        <w:t>in</w:t>
      </w:r>
      <w:r w:rsidRPr="00A90C62">
        <w:rPr>
          <w:rFonts w:ascii="Arial" w:hAnsi="Arial" w:cs="Arial"/>
          <w:spacing w:val="-8"/>
          <w:sz w:val="20"/>
          <w:szCs w:val="20"/>
          <w:u w:val="single"/>
        </w:rPr>
        <w:t xml:space="preserve"> </w:t>
      </w:r>
      <w:r w:rsidRPr="00A90C62">
        <w:rPr>
          <w:rFonts w:ascii="Arial" w:hAnsi="Arial" w:cs="Arial"/>
          <w:sz w:val="20"/>
          <w:szCs w:val="20"/>
          <w:u w:val="single"/>
        </w:rPr>
        <w:t>the</w:t>
      </w:r>
      <w:r w:rsidRPr="00A90C62">
        <w:rPr>
          <w:rFonts w:ascii="Arial" w:hAnsi="Arial" w:cs="Arial"/>
          <w:spacing w:val="-8"/>
          <w:sz w:val="20"/>
          <w:szCs w:val="20"/>
          <w:u w:val="single"/>
        </w:rPr>
        <w:t xml:space="preserve"> </w:t>
      </w:r>
      <w:r w:rsidRPr="00A90C62">
        <w:rPr>
          <w:rFonts w:ascii="Arial" w:hAnsi="Arial" w:cs="Arial"/>
          <w:sz w:val="20"/>
          <w:szCs w:val="20"/>
          <w:u w:val="single"/>
        </w:rPr>
        <w:t>Purchasing Department</w:t>
      </w:r>
      <w:r w:rsidRPr="00A90C62">
        <w:rPr>
          <w:rFonts w:ascii="Arial" w:hAnsi="Arial" w:cs="Arial"/>
          <w:spacing w:val="-7"/>
          <w:sz w:val="20"/>
          <w:szCs w:val="20"/>
          <w:u w:val="single"/>
        </w:rPr>
        <w:t xml:space="preserve"> </w:t>
      </w:r>
      <w:r w:rsidRPr="00A90C62">
        <w:rPr>
          <w:rFonts w:ascii="Arial" w:hAnsi="Arial" w:cs="Arial"/>
          <w:sz w:val="20"/>
          <w:szCs w:val="20"/>
          <w:u w:val="single"/>
        </w:rPr>
        <w:t>of</w:t>
      </w:r>
      <w:r w:rsidRPr="00A90C62">
        <w:rPr>
          <w:rFonts w:ascii="Arial" w:hAnsi="Arial" w:cs="Arial"/>
          <w:spacing w:val="-8"/>
          <w:sz w:val="20"/>
          <w:szCs w:val="20"/>
          <w:u w:val="single"/>
        </w:rPr>
        <w:t xml:space="preserve"> </w:t>
      </w:r>
      <w:r w:rsidRPr="00A90C62">
        <w:rPr>
          <w:rFonts w:ascii="Arial" w:hAnsi="Arial" w:cs="Arial"/>
          <w:sz w:val="20"/>
          <w:szCs w:val="20"/>
          <w:u w:val="single"/>
        </w:rPr>
        <w:t>the</w:t>
      </w:r>
      <w:r w:rsidRPr="00A90C62">
        <w:rPr>
          <w:rFonts w:ascii="Arial" w:hAnsi="Arial" w:cs="Arial"/>
          <w:spacing w:val="-8"/>
          <w:sz w:val="20"/>
          <w:szCs w:val="20"/>
          <w:u w:val="single"/>
        </w:rPr>
        <w:t xml:space="preserve"> </w:t>
      </w:r>
      <w:r w:rsidRPr="00A90C62">
        <w:rPr>
          <w:rFonts w:ascii="Arial" w:hAnsi="Arial" w:cs="Arial"/>
          <w:sz w:val="20"/>
          <w:szCs w:val="20"/>
          <w:u w:val="single"/>
        </w:rPr>
        <w:t>Birmingham</w:t>
      </w:r>
      <w:r w:rsidRPr="00A90C62">
        <w:rPr>
          <w:rFonts w:ascii="Arial" w:hAnsi="Arial" w:cs="Arial"/>
          <w:spacing w:val="-7"/>
          <w:sz w:val="20"/>
          <w:szCs w:val="20"/>
          <w:u w:val="single"/>
        </w:rPr>
        <w:t xml:space="preserve"> </w:t>
      </w:r>
      <w:r w:rsidRPr="00A90C62">
        <w:rPr>
          <w:rFonts w:ascii="Arial" w:hAnsi="Arial" w:cs="Arial"/>
          <w:sz w:val="20"/>
          <w:szCs w:val="20"/>
          <w:u w:val="single"/>
        </w:rPr>
        <w:t>Water</w:t>
      </w:r>
      <w:r w:rsidRPr="00A90C62">
        <w:rPr>
          <w:rFonts w:ascii="Arial" w:hAnsi="Arial" w:cs="Arial"/>
          <w:spacing w:val="-6"/>
          <w:sz w:val="20"/>
          <w:szCs w:val="20"/>
          <w:u w:val="single"/>
        </w:rPr>
        <w:t xml:space="preserve"> </w:t>
      </w:r>
      <w:r w:rsidRPr="00A90C62">
        <w:rPr>
          <w:rFonts w:ascii="Arial" w:hAnsi="Arial" w:cs="Arial"/>
          <w:sz w:val="20"/>
          <w:szCs w:val="20"/>
          <w:u w:val="single"/>
        </w:rPr>
        <w:t>Works</w:t>
      </w:r>
      <w:r w:rsidRPr="00A90C62">
        <w:rPr>
          <w:rFonts w:ascii="Arial" w:hAnsi="Arial" w:cs="Arial"/>
          <w:spacing w:val="-7"/>
          <w:sz w:val="20"/>
          <w:szCs w:val="20"/>
          <w:u w:val="single"/>
        </w:rPr>
        <w:t xml:space="preserve"> </w:t>
      </w:r>
      <w:r w:rsidRPr="00A90C62">
        <w:rPr>
          <w:rFonts w:ascii="Arial" w:hAnsi="Arial" w:cs="Arial"/>
          <w:sz w:val="20"/>
          <w:szCs w:val="20"/>
          <w:u w:val="single"/>
        </w:rPr>
        <w:t xml:space="preserve">Board, </w:t>
      </w:r>
      <w:bookmarkStart w:id="17" w:name="1._CONTRACTOR_shall_provide_all_labor,_e"/>
      <w:bookmarkStart w:id="18" w:name="B._The_paving_work_shall_include_the_cle"/>
      <w:bookmarkStart w:id="19" w:name="H._CONTRACTOR_shall_take_all_necessary_p"/>
      <w:bookmarkEnd w:id="17"/>
      <w:bookmarkEnd w:id="18"/>
      <w:bookmarkEnd w:id="19"/>
      <w:r w:rsidRPr="00A90C62">
        <w:rPr>
          <w:rFonts w:ascii="Arial" w:hAnsi="Arial" w:cs="Arial"/>
          <w:sz w:val="20"/>
          <w:szCs w:val="20"/>
          <w:u w:val="single"/>
        </w:rPr>
        <w:t xml:space="preserve">located at 3600 First Avenue North, Birmingham, Alabama 35222, until </w:t>
      </w:r>
      <w:r w:rsidRPr="00A90C62">
        <w:rPr>
          <w:rFonts w:ascii="Arial" w:hAnsi="Arial" w:cs="Arial"/>
          <w:sz w:val="20"/>
          <w:szCs w:val="20"/>
          <w:highlight w:val="yellow"/>
          <w:u w:val="single"/>
        </w:rPr>
        <w:t xml:space="preserve">10:00 a.m. (CST), </w:t>
      </w:r>
      <w:bookmarkStart w:id="20" w:name="incidentals_to_plan_/_mill_existing_asph"/>
      <w:bookmarkStart w:id="21" w:name="D._CONTRACTOR_shall_verify_all_existing_"/>
      <w:bookmarkStart w:id="22" w:name="4._CONTRACTOR_shall_maintain_a_clean_wor"/>
      <w:bookmarkStart w:id="23" w:name="B._CONTRACTOR_shall_repair_and/or_replac"/>
      <w:bookmarkStart w:id="24" w:name="A._CONTRACTOR_shall_NOT_apply_pavement_m"/>
      <w:bookmarkEnd w:id="20"/>
      <w:bookmarkEnd w:id="21"/>
      <w:bookmarkEnd w:id="22"/>
      <w:bookmarkEnd w:id="23"/>
      <w:bookmarkEnd w:id="24"/>
      <w:r w:rsidR="00A90C62" w:rsidRPr="00A90C62">
        <w:rPr>
          <w:rFonts w:ascii="Arial" w:hAnsi="Arial" w:cs="Arial"/>
          <w:sz w:val="20"/>
          <w:szCs w:val="20"/>
          <w:highlight w:val="yellow"/>
          <w:u w:val="single"/>
        </w:rPr>
        <w:t>February 09</w:t>
      </w:r>
      <w:r w:rsidRPr="00A90C62">
        <w:rPr>
          <w:rFonts w:ascii="Arial" w:hAnsi="Arial" w:cs="Arial"/>
          <w:sz w:val="20"/>
          <w:szCs w:val="20"/>
          <w:highlight w:val="yellow"/>
          <w:u w:val="single"/>
        </w:rPr>
        <w:t>, 202</w:t>
      </w:r>
      <w:r w:rsidR="00A90C62" w:rsidRPr="00A90C62">
        <w:rPr>
          <w:rFonts w:ascii="Arial" w:hAnsi="Arial" w:cs="Arial"/>
          <w:sz w:val="20"/>
          <w:szCs w:val="20"/>
          <w:highlight w:val="yellow"/>
          <w:u w:val="single"/>
        </w:rPr>
        <w:t>4</w:t>
      </w:r>
      <w:r w:rsidRPr="00A90C62">
        <w:rPr>
          <w:rFonts w:ascii="Arial" w:hAnsi="Arial" w:cs="Arial"/>
          <w:sz w:val="20"/>
          <w:szCs w:val="20"/>
          <w:highlight w:val="yellow"/>
          <w:u w:val="single"/>
        </w:rPr>
        <w:t xml:space="preserve">, at which time and place they will be publicly opened and read. </w:t>
      </w:r>
      <w:r w:rsidR="006C4583">
        <w:rPr>
          <w:rFonts w:ascii="Arial" w:hAnsi="Arial" w:cs="Arial"/>
          <w:sz w:val="20"/>
          <w:szCs w:val="20"/>
          <w:u w:val="single"/>
        </w:rPr>
        <w:t>To be considered responsive, a</w:t>
      </w:r>
      <w:r w:rsidRPr="00A90C62">
        <w:rPr>
          <w:rFonts w:ascii="Arial" w:hAnsi="Arial" w:cs="Arial"/>
          <w:sz w:val="20"/>
          <w:szCs w:val="20"/>
          <w:u w:val="single"/>
        </w:rPr>
        <w:t xml:space="preserve">ll potential suppliers must </w:t>
      </w:r>
      <w:r w:rsidR="006C4583">
        <w:rPr>
          <w:rFonts w:ascii="Arial" w:hAnsi="Arial" w:cs="Arial"/>
          <w:sz w:val="20"/>
          <w:szCs w:val="20"/>
          <w:u w:val="single"/>
        </w:rPr>
        <w:t>source</w:t>
      </w:r>
      <w:r w:rsidRPr="00A90C62">
        <w:rPr>
          <w:rFonts w:ascii="Arial" w:hAnsi="Arial" w:cs="Arial"/>
          <w:sz w:val="20"/>
          <w:szCs w:val="20"/>
          <w:u w:val="single"/>
        </w:rPr>
        <w:t xml:space="preserve"> an executed copy of the applicable Receipt of Bid Package from the BWW Purchasing Department before </w:t>
      </w:r>
      <w:r w:rsidR="006C4583">
        <w:rPr>
          <w:rFonts w:ascii="Arial" w:hAnsi="Arial" w:cs="Arial"/>
          <w:sz w:val="20"/>
          <w:szCs w:val="20"/>
          <w:u w:val="single"/>
        </w:rPr>
        <w:t>the due date of the proposal.</w:t>
      </w:r>
    </w:p>
    <w:p w14:paraId="24D2EB79" w14:textId="77777777" w:rsidR="00E05F09" w:rsidRPr="00A90C62" w:rsidRDefault="00E05F09" w:rsidP="00BD5162">
      <w:pPr>
        <w:pStyle w:val="BodyText"/>
        <w:spacing w:before="2"/>
        <w:ind w:right="164"/>
        <w:jc w:val="both"/>
        <w:rPr>
          <w:rFonts w:ascii="Arial" w:hAnsi="Arial" w:cs="Arial"/>
          <w:b/>
          <w:i/>
        </w:rPr>
      </w:pPr>
    </w:p>
    <w:p w14:paraId="4AA03CE6" w14:textId="033A81AD" w:rsidR="00E05F09" w:rsidRDefault="00E05F09" w:rsidP="00BD5162">
      <w:pPr>
        <w:spacing w:before="90"/>
        <w:ind w:left="159" w:right="164"/>
        <w:jc w:val="both"/>
        <w:rPr>
          <w:rFonts w:ascii="Arial" w:hAnsi="Arial" w:cs="Arial"/>
          <w:spacing w:val="-2"/>
          <w:sz w:val="20"/>
          <w:szCs w:val="20"/>
        </w:rPr>
      </w:pPr>
      <w:bookmarkStart w:id="25" w:name="Department_of_Transportation_(ALDOT)_Sta"/>
      <w:bookmarkStart w:id="26" w:name="For_Highway_Construction_(2022_Edition)."/>
      <w:bookmarkStart w:id="27" w:name="PART_2_-_PRODUCTS"/>
      <w:bookmarkStart w:id="28" w:name="A._Pavement_Marking_Paint_(Striping):_Al"/>
      <w:bookmarkStart w:id="29" w:name="A._Tack_coat_shall_not_be_applied_on_a_w"/>
      <w:bookmarkStart w:id="30" w:name="construction_to_progress_consistently,_u"/>
      <w:bookmarkStart w:id="31" w:name="C._CONTRACTOR_shall_“broadcast”_glass_sp"/>
      <w:bookmarkEnd w:id="25"/>
      <w:bookmarkEnd w:id="26"/>
      <w:bookmarkEnd w:id="27"/>
      <w:bookmarkEnd w:id="28"/>
      <w:bookmarkEnd w:id="29"/>
      <w:bookmarkEnd w:id="30"/>
      <w:bookmarkEnd w:id="31"/>
      <w:r w:rsidRPr="00A90C62">
        <w:rPr>
          <w:rFonts w:ascii="Arial" w:hAnsi="Arial" w:cs="Arial"/>
          <w:sz w:val="20"/>
          <w:szCs w:val="20"/>
        </w:rPr>
        <w:t>“Specifications</w:t>
      </w:r>
      <w:r w:rsidRPr="00A90C62">
        <w:rPr>
          <w:rFonts w:ascii="Arial" w:hAnsi="Arial" w:cs="Arial"/>
          <w:spacing w:val="-1"/>
          <w:sz w:val="20"/>
          <w:szCs w:val="20"/>
        </w:rPr>
        <w:t xml:space="preserve"> </w:t>
      </w:r>
      <w:r w:rsidRPr="00A90C62">
        <w:rPr>
          <w:rFonts w:ascii="Arial" w:hAnsi="Arial" w:cs="Arial"/>
          <w:sz w:val="20"/>
          <w:szCs w:val="20"/>
        </w:rPr>
        <w:t>and</w:t>
      </w:r>
      <w:r w:rsidRPr="00A90C62">
        <w:rPr>
          <w:rFonts w:ascii="Arial" w:hAnsi="Arial" w:cs="Arial"/>
          <w:spacing w:val="-3"/>
          <w:sz w:val="20"/>
          <w:szCs w:val="20"/>
        </w:rPr>
        <w:t xml:space="preserve"> </w:t>
      </w:r>
      <w:r w:rsidRPr="00A90C62">
        <w:rPr>
          <w:rFonts w:ascii="Arial" w:hAnsi="Arial" w:cs="Arial"/>
          <w:sz w:val="20"/>
          <w:szCs w:val="20"/>
        </w:rPr>
        <w:t>Conditions”</w:t>
      </w:r>
      <w:r w:rsidRPr="00A90C62">
        <w:rPr>
          <w:rFonts w:ascii="Arial" w:hAnsi="Arial" w:cs="Arial"/>
          <w:spacing w:val="-4"/>
          <w:sz w:val="20"/>
          <w:szCs w:val="20"/>
        </w:rPr>
        <w:t xml:space="preserve"> </w:t>
      </w:r>
      <w:r w:rsidRPr="00A90C62">
        <w:rPr>
          <w:rFonts w:ascii="Arial" w:hAnsi="Arial" w:cs="Arial"/>
          <w:sz w:val="20"/>
          <w:szCs w:val="20"/>
        </w:rPr>
        <w:t>and</w:t>
      </w:r>
      <w:r w:rsidRPr="00A90C62">
        <w:rPr>
          <w:rFonts w:ascii="Arial" w:hAnsi="Arial" w:cs="Arial"/>
          <w:spacing w:val="-3"/>
          <w:sz w:val="20"/>
          <w:szCs w:val="20"/>
        </w:rPr>
        <w:t xml:space="preserve"> </w:t>
      </w:r>
      <w:r w:rsidRPr="00A90C62">
        <w:rPr>
          <w:rFonts w:ascii="Arial" w:hAnsi="Arial" w:cs="Arial"/>
          <w:sz w:val="20"/>
          <w:szCs w:val="20"/>
        </w:rPr>
        <w:t>“</w:t>
      </w:r>
      <w:r w:rsidR="00A90C62">
        <w:rPr>
          <w:rFonts w:ascii="Arial" w:hAnsi="Arial" w:cs="Arial"/>
          <w:sz w:val="20"/>
          <w:szCs w:val="20"/>
        </w:rPr>
        <w:t xml:space="preserve">RFP </w:t>
      </w:r>
      <w:r w:rsidRPr="00A90C62">
        <w:rPr>
          <w:rFonts w:ascii="Arial" w:hAnsi="Arial" w:cs="Arial"/>
          <w:sz w:val="20"/>
          <w:szCs w:val="20"/>
        </w:rPr>
        <w:t>Forms”</w:t>
      </w:r>
      <w:r w:rsidRPr="00A90C62">
        <w:rPr>
          <w:rFonts w:ascii="Arial" w:hAnsi="Arial" w:cs="Arial"/>
          <w:spacing w:val="-2"/>
          <w:sz w:val="20"/>
          <w:szCs w:val="20"/>
        </w:rPr>
        <w:t xml:space="preserve"> </w:t>
      </w:r>
      <w:r w:rsidRPr="00A90C62">
        <w:rPr>
          <w:rFonts w:ascii="Arial" w:hAnsi="Arial" w:cs="Arial"/>
          <w:sz w:val="20"/>
          <w:szCs w:val="20"/>
        </w:rPr>
        <w:t>are</w:t>
      </w:r>
      <w:r w:rsidRPr="00A90C62">
        <w:rPr>
          <w:rFonts w:ascii="Arial" w:hAnsi="Arial" w:cs="Arial"/>
          <w:spacing w:val="-4"/>
          <w:sz w:val="20"/>
          <w:szCs w:val="20"/>
        </w:rPr>
        <w:t xml:space="preserve"> </w:t>
      </w:r>
      <w:r w:rsidRPr="00A90C62">
        <w:rPr>
          <w:rFonts w:ascii="Arial" w:hAnsi="Arial" w:cs="Arial"/>
          <w:sz w:val="20"/>
          <w:szCs w:val="20"/>
        </w:rPr>
        <w:t>attached,</w:t>
      </w:r>
      <w:r w:rsidRPr="00A90C62">
        <w:rPr>
          <w:rFonts w:ascii="Arial" w:hAnsi="Arial" w:cs="Arial"/>
          <w:spacing w:val="-1"/>
          <w:sz w:val="20"/>
          <w:szCs w:val="20"/>
        </w:rPr>
        <w:t xml:space="preserve"> </w:t>
      </w:r>
      <w:r w:rsidRPr="00A90C62">
        <w:rPr>
          <w:rFonts w:ascii="Arial" w:hAnsi="Arial" w:cs="Arial"/>
          <w:sz w:val="20"/>
          <w:szCs w:val="20"/>
        </w:rPr>
        <w:t>and</w:t>
      </w:r>
      <w:r w:rsidRPr="00A90C62">
        <w:rPr>
          <w:rFonts w:ascii="Arial" w:hAnsi="Arial" w:cs="Arial"/>
          <w:spacing w:val="-3"/>
          <w:sz w:val="20"/>
          <w:szCs w:val="20"/>
        </w:rPr>
        <w:t xml:space="preserve"> </w:t>
      </w:r>
      <w:r w:rsidRPr="00A90C62">
        <w:rPr>
          <w:rFonts w:ascii="Arial" w:hAnsi="Arial" w:cs="Arial"/>
          <w:sz w:val="20"/>
          <w:szCs w:val="20"/>
        </w:rPr>
        <w:t>all</w:t>
      </w:r>
      <w:r w:rsidRPr="00A90C62">
        <w:rPr>
          <w:rFonts w:ascii="Arial" w:hAnsi="Arial" w:cs="Arial"/>
          <w:spacing w:val="-3"/>
          <w:sz w:val="20"/>
          <w:szCs w:val="20"/>
        </w:rPr>
        <w:t xml:space="preserve"> </w:t>
      </w:r>
      <w:r w:rsidR="00A90C62">
        <w:rPr>
          <w:rFonts w:ascii="Arial" w:hAnsi="Arial" w:cs="Arial"/>
          <w:sz w:val="20"/>
          <w:szCs w:val="20"/>
        </w:rPr>
        <w:t>proposal</w:t>
      </w:r>
      <w:r w:rsidR="00E55EE0">
        <w:rPr>
          <w:rFonts w:ascii="Arial" w:hAnsi="Arial" w:cs="Arial"/>
          <w:sz w:val="20"/>
          <w:szCs w:val="20"/>
        </w:rPr>
        <w:t>s</w:t>
      </w:r>
      <w:r w:rsidRPr="00A90C62">
        <w:rPr>
          <w:rFonts w:ascii="Arial" w:hAnsi="Arial" w:cs="Arial"/>
          <w:spacing w:val="-3"/>
          <w:sz w:val="20"/>
          <w:szCs w:val="20"/>
        </w:rPr>
        <w:t xml:space="preserve"> </w:t>
      </w:r>
      <w:r w:rsidRPr="00A90C62">
        <w:rPr>
          <w:rFonts w:ascii="Arial" w:hAnsi="Arial" w:cs="Arial"/>
          <w:sz w:val="20"/>
          <w:szCs w:val="20"/>
        </w:rPr>
        <w:t>shall</w:t>
      </w:r>
      <w:r w:rsidRPr="00A90C62">
        <w:rPr>
          <w:rFonts w:ascii="Arial" w:hAnsi="Arial" w:cs="Arial"/>
          <w:spacing w:val="-3"/>
          <w:sz w:val="20"/>
          <w:szCs w:val="20"/>
        </w:rPr>
        <w:t xml:space="preserve"> </w:t>
      </w:r>
      <w:r w:rsidRPr="00A90C62">
        <w:rPr>
          <w:rFonts w:ascii="Arial" w:hAnsi="Arial" w:cs="Arial"/>
          <w:sz w:val="20"/>
          <w:szCs w:val="20"/>
        </w:rPr>
        <w:t>be</w:t>
      </w:r>
      <w:r w:rsidRPr="00A90C62">
        <w:rPr>
          <w:rFonts w:ascii="Arial" w:hAnsi="Arial" w:cs="Arial"/>
          <w:spacing w:val="-4"/>
          <w:sz w:val="20"/>
          <w:szCs w:val="20"/>
        </w:rPr>
        <w:t xml:space="preserve"> </w:t>
      </w:r>
      <w:r w:rsidRPr="00A90C62">
        <w:rPr>
          <w:rFonts w:ascii="Arial" w:hAnsi="Arial" w:cs="Arial"/>
          <w:sz w:val="20"/>
          <w:szCs w:val="20"/>
        </w:rPr>
        <w:t>F.O.B.</w:t>
      </w:r>
      <w:r w:rsidRPr="00A90C62">
        <w:rPr>
          <w:rFonts w:ascii="Arial" w:hAnsi="Arial" w:cs="Arial"/>
          <w:spacing w:val="-3"/>
          <w:sz w:val="20"/>
          <w:szCs w:val="20"/>
        </w:rPr>
        <w:t xml:space="preserve"> </w:t>
      </w:r>
      <w:r w:rsidRPr="00A90C62">
        <w:rPr>
          <w:rFonts w:ascii="Arial" w:hAnsi="Arial" w:cs="Arial"/>
          <w:sz w:val="20"/>
          <w:szCs w:val="20"/>
        </w:rPr>
        <w:t xml:space="preserve">destination, </w:t>
      </w:r>
      <w:r w:rsidRPr="00A90C62">
        <w:rPr>
          <w:rFonts w:ascii="Arial" w:hAnsi="Arial" w:cs="Arial"/>
          <w:sz w:val="20"/>
          <w:szCs w:val="20"/>
          <w:u w:val="single"/>
        </w:rPr>
        <w:t>frei</w:t>
      </w:r>
      <w:bookmarkStart w:id="32" w:name="2._OWNER_and/or_ENGINEER_have_provided_a"/>
      <w:bookmarkStart w:id="33" w:name="B._CONTRACTOR_shall_furnish_the_delivera"/>
      <w:bookmarkStart w:id="34" w:name="opinion_weather_conditions_are_not_suita"/>
      <w:bookmarkEnd w:id="32"/>
      <w:bookmarkEnd w:id="33"/>
      <w:bookmarkEnd w:id="34"/>
      <w:r w:rsidRPr="00A90C62">
        <w:rPr>
          <w:rFonts w:ascii="Arial" w:hAnsi="Arial" w:cs="Arial"/>
          <w:sz w:val="20"/>
          <w:szCs w:val="20"/>
          <w:u w:val="single"/>
        </w:rPr>
        <w:t>ght prepaid, and at no charge.</w:t>
      </w:r>
    </w:p>
    <w:p w14:paraId="0BBE21A7" w14:textId="77777777" w:rsidR="00A90C62" w:rsidRPr="00A90C62" w:rsidRDefault="00A90C62" w:rsidP="00BD5162">
      <w:pPr>
        <w:spacing w:before="90"/>
        <w:ind w:left="159" w:right="164" w:firstLine="720"/>
        <w:jc w:val="both"/>
        <w:rPr>
          <w:rFonts w:ascii="Arial" w:hAnsi="Arial" w:cs="Arial"/>
          <w:sz w:val="20"/>
          <w:szCs w:val="20"/>
        </w:rPr>
      </w:pPr>
    </w:p>
    <w:p w14:paraId="004D2963" w14:textId="012B2F80" w:rsidR="00E05F09" w:rsidRPr="00A90C62" w:rsidRDefault="00E05F09" w:rsidP="00BD5162">
      <w:pPr>
        <w:ind w:left="159" w:right="164"/>
        <w:jc w:val="both"/>
        <w:rPr>
          <w:rFonts w:ascii="Arial" w:hAnsi="Arial" w:cs="Arial"/>
          <w:sz w:val="20"/>
          <w:szCs w:val="20"/>
        </w:rPr>
      </w:pPr>
      <w:bookmarkStart w:id="35" w:name="work_and_specific_requirements_of_the_go"/>
      <w:bookmarkStart w:id="36" w:name="1.___Batch_tickets_for_asphaltic_concret"/>
      <w:bookmarkStart w:id="37" w:name="B._Color:_To_match_existing."/>
      <w:bookmarkStart w:id="38" w:name="B._Loose_material,_dust,_dirt,_and_all_f"/>
      <w:bookmarkStart w:id="39" w:name="D._CONTRACTOR_shall_apply_paint_with_mec"/>
      <w:bookmarkEnd w:id="35"/>
      <w:bookmarkEnd w:id="36"/>
      <w:bookmarkEnd w:id="37"/>
      <w:bookmarkEnd w:id="38"/>
      <w:bookmarkEnd w:id="39"/>
      <w:r w:rsidRPr="00A90C62">
        <w:rPr>
          <w:rFonts w:ascii="Arial" w:hAnsi="Arial" w:cs="Arial"/>
          <w:sz w:val="20"/>
          <w:szCs w:val="20"/>
        </w:rPr>
        <w:t>The</w:t>
      </w:r>
      <w:r w:rsidRPr="00A90C62">
        <w:rPr>
          <w:rFonts w:ascii="Arial" w:hAnsi="Arial" w:cs="Arial"/>
          <w:spacing w:val="-1"/>
          <w:sz w:val="20"/>
          <w:szCs w:val="20"/>
        </w:rPr>
        <w:t xml:space="preserve"> Board reserves the </w:t>
      </w:r>
      <w:r w:rsidRPr="00A90C62">
        <w:rPr>
          <w:rFonts w:ascii="Arial" w:hAnsi="Arial" w:cs="Arial"/>
          <w:sz w:val="20"/>
          <w:szCs w:val="20"/>
        </w:rPr>
        <w:t xml:space="preserve">right to reject any </w:t>
      </w:r>
      <w:r w:rsidR="00A90C62">
        <w:rPr>
          <w:rFonts w:ascii="Arial" w:hAnsi="Arial" w:cs="Arial"/>
          <w:sz w:val="20"/>
          <w:szCs w:val="20"/>
        </w:rPr>
        <w:t xml:space="preserve">proposals </w:t>
      </w:r>
      <w:r w:rsidR="00E55EE0">
        <w:rPr>
          <w:rFonts w:ascii="Arial" w:hAnsi="Arial" w:cs="Arial"/>
          <w:sz w:val="20"/>
          <w:szCs w:val="20"/>
        </w:rPr>
        <w:t>submitted and</w:t>
      </w:r>
      <w:r w:rsidR="00A90C62">
        <w:rPr>
          <w:rFonts w:ascii="Arial" w:hAnsi="Arial" w:cs="Arial"/>
          <w:sz w:val="20"/>
          <w:szCs w:val="20"/>
        </w:rPr>
        <w:t xml:space="preserve"> </w:t>
      </w:r>
      <w:r w:rsidRPr="00A90C62">
        <w:rPr>
          <w:rFonts w:ascii="Arial" w:hAnsi="Arial" w:cs="Arial"/>
          <w:sz w:val="20"/>
          <w:szCs w:val="20"/>
        </w:rPr>
        <w:t>waive</w:t>
      </w:r>
      <w:r w:rsidRPr="00A90C62">
        <w:rPr>
          <w:rFonts w:ascii="Arial" w:hAnsi="Arial" w:cs="Arial"/>
          <w:spacing w:val="-2"/>
          <w:sz w:val="20"/>
          <w:szCs w:val="20"/>
        </w:rPr>
        <w:t xml:space="preserve"> </w:t>
      </w:r>
      <w:r w:rsidRPr="00A90C62">
        <w:rPr>
          <w:rFonts w:ascii="Arial" w:hAnsi="Arial" w:cs="Arial"/>
          <w:sz w:val="20"/>
          <w:szCs w:val="20"/>
        </w:rPr>
        <w:t>any</w:t>
      </w:r>
      <w:r w:rsidRPr="00A90C62">
        <w:rPr>
          <w:rFonts w:ascii="Arial" w:hAnsi="Arial" w:cs="Arial"/>
          <w:spacing w:val="-1"/>
          <w:sz w:val="20"/>
          <w:szCs w:val="20"/>
        </w:rPr>
        <w:t xml:space="preserve"> </w:t>
      </w:r>
      <w:r w:rsidRPr="00A90C62">
        <w:rPr>
          <w:rFonts w:ascii="Arial" w:hAnsi="Arial" w:cs="Arial"/>
          <w:sz w:val="20"/>
          <w:szCs w:val="20"/>
        </w:rPr>
        <w:t>informalities and</w:t>
      </w:r>
      <w:r w:rsidRPr="00A90C62">
        <w:rPr>
          <w:rFonts w:ascii="Arial" w:hAnsi="Arial" w:cs="Arial"/>
          <w:spacing w:val="-1"/>
          <w:sz w:val="20"/>
          <w:szCs w:val="20"/>
        </w:rPr>
        <w:t xml:space="preserve"> </w:t>
      </w:r>
      <w:r w:rsidRPr="00A90C62">
        <w:rPr>
          <w:rFonts w:ascii="Arial" w:hAnsi="Arial" w:cs="Arial"/>
          <w:sz w:val="20"/>
          <w:szCs w:val="20"/>
        </w:rPr>
        <w:t xml:space="preserve">technicalities. The Board reserves the right to </w:t>
      </w:r>
      <w:bookmarkStart w:id="40" w:name="(ADEM’s)_“Handbook”.__The_CONTRACTOR_sha"/>
      <w:bookmarkStart w:id="41" w:name="a.___Alabama_Department_of_Transportatio"/>
      <w:bookmarkStart w:id="42" w:name="1.5_product_delivery,_storage_and_handli"/>
      <w:bookmarkStart w:id="43" w:name="2.2_asphaltic_concrete"/>
      <w:bookmarkStart w:id="44" w:name="E._CONTRACTOR_shall_apply_paint_only_whe"/>
      <w:bookmarkEnd w:id="40"/>
      <w:bookmarkEnd w:id="41"/>
      <w:bookmarkEnd w:id="42"/>
      <w:bookmarkEnd w:id="43"/>
      <w:bookmarkEnd w:id="44"/>
      <w:r w:rsidRPr="00A90C62">
        <w:rPr>
          <w:rFonts w:ascii="Arial" w:hAnsi="Arial" w:cs="Arial"/>
          <w:sz w:val="20"/>
          <w:szCs w:val="20"/>
        </w:rPr>
        <w:t xml:space="preserve">cancel this bid within thirty (30) days with written notice. </w:t>
      </w:r>
    </w:p>
    <w:p w14:paraId="2B3968AC" w14:textId="77777777" w:rsidR="00E05F09" w:rsidRPr="00A90C62" w:rsidRDefault="00E05F09" w:rsidP="00BD5162">
      <w:pPr>
        <w:ind w:left="159" w:right="164" w:firstLine="720"/>
        <w:jc w:val="both"/>
        <w:rPr>
          <w:rFonts w:ascii="Arial" w:hAnsi="Arial" w:cs="Arial"/>
          <w:sz w:val="20"/>
          <w:szCs w:val="20"/>
        </w:rPr>
      </w:pPr>
    </w:p>
    <w:p w14:paraId="359C41BA" w14:textId="0DAE392C" w:rsidR="00E55EE0" w:rsidRPr="00E55EE0" w:rsidRDefault="00E55EE0" w:rsidP="00BD5162">
      <w:pPr>
        <w:tabs>
          <w:tab w:val="left" w:pos="16425"/>
          <w:tab w:val="left" w:pos="18439"/>
          <w:tab w:val="left" w:pos="20453"/>
          <w:tab w:val="left" w:pos="22267"/>
        </w:tabs>
        <w:spacing w:line="260" w:lineRule="exact"/>
        <w:ind w:left="180" w:right="164"/>
        <w:jc w:val="both"/>
        <w:rPr>
          <w:rFonts w:ascii="Arial" w:hAnsi="Arial" w:cs="Arial"/>
          <w:sz w:val="20"/>
        </w:rPr>
      </w:pPr>
      <w:r w:rsidRPr="00DF1954">
        <w:rPr>
          <w:rFonts w:ascii="Arial" w:hAnsi="Arial" w:cs="Arial"/>
          <w:sz w:val="20"/>
        </w:rPr>
        <w:t xml:space="preserve">All timely responses will be evaluated </w:t>
      </w:r>
      <w:r>
        <w:rPr>
          <w:rFonts w:ascii="Arial" w:hAnsi="Arial" w:cs="Arial"/>
          <w:sz w:val="20"/>
        </w:rPr>
        <w:t>by the BWW.  The BWW reserves the right to select the supplier it believes best meets its needs. The BWW reserves the right to reject all offers.  While price is an important factor, price may or may not be the determining factor in the BWW’s decision.</w:t>
      </w:r>
      <w:r>
        <w:rPr>
          <w:rFonts w:ascii="Arial" w:hAnsi="Arial" w:cs="Arial"/>
          <w:sz w:val="20"/>
        </w:rPr>
        <w:t xml:space="preserve"> </w:t>
      </w:r>
      <w:r w:rsidR="00E05F09" w:rsidRPr="00A90C62">
        <w:rPr>
          <w:rFonts w:ascii="Arial" w:hAnsi="Arial" w:cs="Arial"/>
          <w:sz w:val="20"/>
          <w:szCs w:val="20"/>
        </w:rPr>
        <w:t xml:space="preserve">The initial term of the contract shall be for a period of one (1) year from </w:t>
      </w:r>
      <w:r>
        <w:rPr>
          <w:rFonts w:ascii="Arial" w:hAnsi="Arial" w:cs="Arial"/>
          <w:sz w:val="20"/>
          <w:szCs w:val="20"/>
        </w:rPr>
        <w:t>the date of award,</w:t>
      </w:r>
      <w:r w:rsidR="00E05F09" w:rsidRPr="00A90C62">
        <w:rPr>
          <w:rFonts w:ascii="Arial" w:hAnsi="Arial" w:cs="Arial"/>
          <w:sz w:val="20"/>
          <w:szCs w:val="20"/>
        </w:rPr>
        <w:t xml:space="preserve"> and prices quoted shall remain effective for that period. The Board reserves the sole right to extend any of the applicable contracts for additional one (1) year periods</w:t>
      </w:r>
      <w:r>
        <w:rPr>
          <w:rFonts w:ascii="Arial" w:hAnsi="Arial" w:cs="Arial"/>
          <w:sz w:val="20"/>
          <w:szCs w:val="20"/>
        </w:rPr>
        <w:t>.</w:t>
      </w:r>
    </w:p>
    <w:p w14:paraId="74D66529" w14:textId="77777777" w:rsidR="00E55EE0" w:rsidRDefault="00E55EE0" w:rsidP="00BD5162">
      <w:pPr>
        <w:ind w:left="159" w:right="164" w:firstLine="720"/>
        <w:jc w:val="both"/>
        <w:rPr>
          <w:rFonts w:ascii="Arial" w:hAnsi="Arial" w:cs="Arial"/>
          <w:b/>
          <w:bCs/>
          <w:sz w:val="20"/>
          <w:szCs w:val="20"/>
        </w:rPr>
      </w:pPr>
    </w:p>
    <w:p w14:paraId="547160AE" w14:textId="469247B9" w:rsidR="00E05F09" w:rsidRPr="00A90C62" w:rsidRDefault="00E05F09" w:rsidP="00BD5162">
      <w:pPr>
        <w:ind w:left="159" w:right="164"/>
        <w:jc w:val="both"/>
        <w:rPr>
          <w:rFonts w:ascii="Arial" w:hAnsi="Arial" w:cs="Arial"/>
          <w:sz w:val="20"/>
          <w:szCs w:val="20"/>
        </w:rPr>
      </w:pPr>
      <w:r w:rsidRPr="00A90C62">
        <w:rPr>
          <w:rFonts w:ascii="Arial" w:hAnsi="Arial" w:cs="Arial"/>
          <w:sz w:val="20"/>
          <w:szCs w:val="20"/>
        </w:rPr>
        <w:t xml:space="preserve">The Board reserves the right to cancel the contract due </w:t>
      </w:r>
      <w:bookmarkStart w:id="45" w:name="additional_requirements_of_the_governing"/>
      <w:bookmarkStart w:id="46" w:name="Construction”_–_Latest_Edition."/>
      <w:bookmarkStart w:id="47" w:name="part_3_–_execution"/>
      <w:bookmarkEnd w:id="45"/>
      <w:bookmarkEnd w:id="46"/>
      <w:bookmarkEnd w:id="47"/>
      <w:r w:rsidRPr="00A90C62">
        <w:rPr>
          <w:rFonts w:ascii="Arial" w:hAnsi="Arial" w:cs="Arial"/>
          <w:sz w:val="20"/>
          <w:szCs w:val="20"/>
        </w:rPr>
        <w:t>to non-satisfactory performance or if the awarded supplier is found to violate the terms and conditions or does not cor</w:t>
      </w:r>
      <w:bookmarkStart w:id="48" w:name="4._CONTRACTOR_shall_develop_and_submit_f"/>
      <w:bookmarkStart w:id="49" w:name="2.__American_Society_of_Testing_and_Mate"/>
      <w:bookmarkStart w:id="50" w:name="A._Delivery_of_Materials:"/>
      <w:bookmarkStart w:id="51" w:name="B._CONTRACTOR_shall_place_asphalt_concre"/>
      <w:bookmarkEnd w:id="48"/>
      <w:bookmarkEnd w:id="49"/>
      <w:bookmarkEnd w:id="50"/>
      <w:bookmarkEnd w:id="51"/>
      <w:r w:rsidRPr="00A90C62">
        <w:rPr>
          <w:rFonts w:ascii="Arial" w:hAnsi="Arial" w:cs="Arial"/>
          <w:sz w:val="20"/>
          <w:szCs w:val="20"/>
        </w:rPr>
        <w:t>rect</w:t>
      </w:r>
      <w:r w:rsidRPr="00A90C62">
        <w:rPr>
          <w:rFonts w:ascii="Arial" w:hAnsi="Arial" w:cs="Arial"/>
          <w:spacing w:val="-3"/>
          <w:sz w:val="20"/>
          <w:szCs w:val="20"/>
        </w:rPr>
        <w:t xml:space="preserve"> </w:t>
      </w:r>
      <w:r w:rsidRPr="00A90C62">
        <w:rPr>
          <w:rFonts w:ascii="Arial" w:hAnsi="Arial" w:cs="Arial"/>
          <w:sz w:val="20"/>
          <w:szCs w:val="20"/>
        </w:rPr>
        <w:t>any</w:t>
      </w:r>
      <w:r w:rsidRPr="00A90C62">
        <w:rPr>
          <w:rFonts w:ascii="Arial" w:hAnsi="Arial" w:cs="Arial"/>
          <w:spacing w:val="-3"/>
          <w:sz w:val="20"/>
          <w:szCs w:val="20"/>
        </w:rPr>
        <w:t xml:space="preserve"> </w:t>
      </w:r>
      <w:r w:rsidRPr="00A90C62">
        <w:rPr>
          <w:rFonts w:ascii="Arial" w:hAnsi="Arial" w:cs="Arial"/>
          <w:sz w:val="20"/>
          <w:szCs w:val="20"/>
        </w:rPr>
        <w:t>violations</w:t>
      </w:r>
      <w:r w:rsidRPr="00A90C62">
        <w:rPr>
          <w:rFonts w:ascii="Arial" w:hAnsi="Arial" w:cs="Arial"/>
          <w:spacing w:val="-3"/>
          <w:sz w:val="20"/>
          <w:szCs w:val="20"/>
        </w:rPr>
        <w:t xml:space="preserve"> </w:t>
      </w:r>
      <w:r w:rsidRPr="00A90C62">
        <w:rPr>
          <w:rFonts w:ascii="Arial" w:hAnsi="Arial" w:cs="Arial"/>
          <w:sz w:val="20"/>
          <w:szCs w:val="20"/>
        </w:rPr>
        <w:t>of</w:t>
      </w:r>
      <w:r w:rsidRPr="00A90C62">
        <w:rPr>
          <w:rFonts w:ascii="Arial" w:hAnsi="Arial" w:cs="Arial"/>
          <w:spacing w:val="-2"/>
          <w:sz w:val="20"/>
          <w:szCs w:val="20"/>
        </w:rPr>
        <w:t xml:space="preserve"> </w:t>
      </w:r>
      <w:r w:rsidRPr="00A90C62">
        <w:rPr>
          <w:rFonts w:ascii="Arial" w:hAnsi="Arial" w:cs="Arial"/>
          <w:sz w:val="20"/>
          <w:szCs w:val="20"/>
        </w:rPr>
        <w:t>specifications</w:t>
      </w:r>
      <w:r w:rsidRPr="00A90C62">
        <w:rPr>
          <w:rFonts w:ascii="Arial" w:hAnsi="Arial" w:cs="Arial"/>
          <w:spacing w:val="-3"/>
          <w:sz w:val="20"/>
          <w:szCs w:val="20"/>
        </w:rPr>
        <w:t xml:space="preserve"> </w:t>
      </w:r>
      <w:r w:rsidRPr="00A90C62">
        <w:rPr>
          <w:rFonts w:ascii="Arial" w:hAnsi="Arial" w:cs="Arial"/>
          <w:sz w:val="20"/>
          <w:szCs w:val="20"/>
        </w:rPr>
        <w:t>within</w:t>
      </w:r>
      <w:r w:rsidRPr="00A90C62">
        <w:rPr>
          <w:rFonts w:ascii="Arial" w:hAnsi="Arial" w:cs="Arial"/>
          <w:spacing w:val="-3"/>
          <w:sz w:val="20"/>
          <w:szCs w:val="20"/>
        </w:rPr>
        <w:t xml:space="preserve"> </w:t>
      </w:r>
      <w:r w:rsidRPr="00A90C62">
        <w:rPr>
          <w:rFonts w:ascii="Arial" w:hAnsi="Arial" w:cs="Arial"/>
          <w:sz w:val="20"/>
          <w:szCs w:val="20"/>
        </w:rPr>
        <w:t>two</w:t>
      </w:r>
      <w:r w:rsidRPr="00A90C62">
        <w:rPr>
          <w:rFonts w:ascii="Arial" w:hAnsi="Arial" w:cs="Arial"/>
          <w:spacing w:val="-3"/>
          <w:sz w:val="20"/>
          <w:szCs w:val="20"/>
        </w:rPr>
        <w:t xml:space="preserve"> </w:t>
      </w:r>
      <w:r w:rsidRPr="00A90C62">
        <w:rPr>
          <w:rFonts w:ascii="Arial" w:hAnsi="Arial" w:cs="Arial"/>
          <w:sz w:val="20"/>
          <w:szCs w:val="20"/>
        </w:rPr>
        <w:t>days</w:t>
      </w:r>
      <w:r w:rsidRPr="00A90C62">
        <w:rPr>
          <w:rFonts w:ascii="Arial" w:hAnsi="Arial" w:cs="Arial"/>
          <w:spacing w:val="-2"/>
          <w:sz w:val="20"/>
          <w:szCs w:val="20"/>
        </w:rPr>
        <w:t xml:space="preserve"> </w:t>
      </w:r>
      <w:r w:rsidRPr="00A90C62">
        <w:rPr>
          <w:rFonts w:ascii="Arial" w:hAnsi="Arial" w:cs="Arial"/>
          <w:sz w:val="20"/>
          <w:szCs w:val="20"/>
        </w:rPr>
        <w:t>after</w:t>
      </w:r>
      <w:r w:rsidRPr="00A90C62">
        <w:rPr>
          <w:rFonts w:ascii="Arial" w:hAnsi="Arial" w:cs="Arial"/>
          <w:spacing w:val="-4"/>
          <w:sz w:val="20"/>
          <w:szCs w:val="20"/>
        </w:rPr>
        <w:t xml:space="preserve"> </w:t>
      </w:r>
      <w:r w:rsidRPr="00A90C62">
        <w:rPr>
          <w:rFonts w:ascii="Arial" w:hAnsi="Arial" w:cs="Arial"/>
          <w:sz w:val="20"/>
          <w:szCs w:val="20"/>
        </w:rPr>
        <w:t>giving</w:t>
      </w:r>
      <w:r w:rsidRPr="00A90C62">
        <w:rPr>
          <w:rFonts w:ascii="Arial" w:hAnsi="Arial" w:cs="Arial"/>
          <w:spacing w:val="-3"/>
          <w:sz w:val="20"/>
          <w:szCs w:val="20"/>
        </w:rPr>
        <w:t xml:space="preserve"> </w:t>
      </w:r>
      <w:r w:rsidRPr="00A90C62">
        <w:rPr>
          <w:rFonts w:ascii="Arial" w:hAnsi="Arial" w:cs="Arial"/>
          <w:sz w:val="20"/>
          <w:szCs w:val="20"/>
        </w:rPr>
        <w:t>notice.</w:t>
      </w:r>
      <w:r w:rsidRPr="00A90C62">
        <w:rPr>
          <w:rFonts w:ascii="Arial" w:hAnsi="Arial" w:cs="Arial"/>
          <w:spacing w:val="-1"/>
          <w:sz w:val="20"/>
          <w:szCs w:val="20"/>
        </w:rPr>
        <w:t xml:space="preserve"> </w:t>
      </w:r>
      <w:r w:rsidRPr="00A90C62">
        <w:rPr>
          <w:rFonts w:ascii="Arial" w:hAnsi="Arial" w:cs="Arial"/>
          <w:sz w:val="20"/>
          <w:szCs w:val="20"/>
        </w:rPr>
        <w:t>The</w:t>
      </w:r>
      <w:r w:rsidRPr="00A90C62">
        <w:rPr>
          <w:rFonts w:ascii="Arial" w:hAnsi="Arial" w:cs="Arial"/>
          <w:spacing w:val="-5"/>
          <w:sz w:val="20"/>
          <w:szCs w:val="20"/>
        </w:rPr>
        <w:t xml:space="preserve"> </w:t>
      </w:r>
      <w:r w:rsidRPr="00A90C62">
        <w:rPr>
          <w:rFonts w:ascii="Arial" w:hAnsi="Arial" w:cs="Arial"/>
          <w:sz w:val="20"/>
          <w:szCs w:val="20"/>
        </w:rPr>
        <w:t>Board</w:t>
      </w:r>
      <w:r w:rsidRPr="00A90C62">
        <w:rPr>
          <w:rFonts w:ascii="Arial" w:hAnsi="Arial" w:cs="Arial"/>
          <w:spacing w:val="-3"/>
          <w:sz w:val="20"/>
          <w:szCs w:val="20"/>
        </w:rPr>
        <w:t xml:space="preserve"> </w:t>
      </w:r>
      <w:r w:rsidRPr="00A90C62">
        <w:rPr>
          <w:rFonts w:ascii="Arial" w:hAnsi="Arial" w:cs="Arial"/>
          <w:sz w:val="20"/>
          <w:szCs w:val="20"/>
        </w:rPr>
        <w:t>reserves</w:t>
      </w:r>
      <w:r w:rsidRPr="00A90C62">
        <w:rPr>
          <w:rFonts w:ascii="Arial" w:hAnsi="Arial" w:cs="Arial"/>
          <w:spacing w:val="-3"/>
          <w:sz w:val="20"/>
          <w:szCs w:val="20"/>
        </w:rPr>
        <w:t xml:space="preserve"> </w:t>
      </w:r>
      <w:r w:rsidRPr="00A90C62">
        <w:rPr>
          <w:rFonts w:ascii="Arial" w:hAnsi="Arial" w:cs="Arial"/>
          <w:sz w:val="20"/>
          <w:szCs w:val="20"/>
        </w:rPr>
        <w:t>the</w:t>
      </w:r>
      <w:r w:rsidRPr="00A90C62">
        <w:rPr>
          <w:rFonts w:ascii="Arial" w:hAnsi="Arial" w:cs="Arial"/>
          <w:spacing w:val="-4"/>
          <w:sz w:val="20"/>
          <w:szCs w:val="20"/>
        </w:rPr>
        <w:t xml:space="preserve"> </w:t>
      </w:r>
      <w:r w:rsidRPr="00A90C62">
        <w:rPr>
          <w:rFonts w:ascii="Arial" w:hAnsi="Arial" w:cs="Arial"/>
          <w:sz w:val="20"/>
          <w:szCs w:val="20"/>
        </w:rPr>
        <w:t>right</w:t>
      </w:r>
      <w:r w:rsidRPr="00A90C62">
        <w:rPr>
          <w:rFonts w:ascii="Arial" w:hAnsi="Arial" w:cs="Arial"/>
          <w:spacing w:val="-3"/>
          <w:sz w:val="20"/>
          <w:szCs w:val="20"/>
        </w:rPr>
        <w:t xml:space="preserve"> </w:t>
      </w:r>
      <w:r w:rsidRPr="00A90C62">
        <w:rPr>
          <w:rFonts w:ascii="Arial" w:hAnsi="Arial" w:cs="Arial"/>
          <w:sz w:val="20"/>
          <w:szCs w:val="20"/>
        </w:rPr>
        <w:t>to</w:t>
      </w:r>
      <w:r w:rsidRPr="00A90C62">
        <w:rPr>
          <w:rFonts w:ascii="Arial" w:hAnsi="Arial" w:cs="Arial"/>
          <w:spacing w:val="-3"/>
          <w:sz w:val="20"/>
          <w:szCs w:val="20"/>
        </w:rPr>
        <w:t xml:space="preserve"> </w:t>
      </w:r>
      <w:r w:rsidRPr="00A90C62">
        <w:rPr>
          <w:rFonts w:ascii="Arial" w:hAnsi="Arial" w:cs="Arial"/>
          <w:sz w:val="20"/>
          <w:szCs w:val="20"/>
        </w:rPr>
        <w:t>RE- B</w:t>
      </w:r>
      <w:bookmarkStart w:id="52" w:name="(TCP)_in_compliance_with_MUTCD.__CONTRAC"/>
      <w:bookmarkStart w:id="53" w:name="3.__American_Association_of_State_Highwa"/>
      <w:bookmarkStart w:id="54" w:name="3.1_preparation"/>
      <w:bookmarkStart w:id="55" w:name="F._CONTRACTOR_shall_provide_guidelines_a"/>
      <w:bookmarkEnd w:id="52"/>
      <w:bookmarkEnd w:id="53"/>
      <w:bookmarkEnd w:id="54"/>
      <w:bookmarkEnd w:id="55"/>
      <w:r w:rsidRPr="00A90C62">
        <w:rPr>
          <w:rFonts w:ascii="Arial" w:hAnsi="Arial" w:cs="Arial"/>
          <w:sz w:val="20"/>
          <w:szCs w:val="20"/>
        </w:rPr>
        <w:t xml:space="preserve">ID. The Board reserves the right to enter into a month-to-month contract once the contract has ended, at the </w:t>
      </w:r>
      <w:bookmarkStart w:id="56" w:name="control_measures_along_roadways_in_which"/>
      <w:bookmarkStart w:id="57" w:name="4.__Alabama_Department_of_Environmental_"/>
      <w:bookmarkEnd w:id="56"/>
      <w:bookmarkEnd w:id="57"/>
      <w:r w:rsidRPr="00A90C62">
        <w:rPr>
          <w:rFonts w:ascii="Arial" w:hAnsi="Arial" w:cs="Arial"/>
          <w:sz w:val="20"/>
          <w:szCs w:val="20"/>
        </w:rPr>
        <w:t>current prices, until the next bid has been awarded with the mutual consent of applicable parties.</w:t>
      </w:r>
    </w:p>
    <w:p w14:paraId="1C96E567" w14:textId="77777777" w:rsidR="00E05F09" w:rsidRPr="00A90C62" w:rsidRDefault="00E05F09" w:rsidP="00BD5162">
      <w:pPr>
        <w:pStyle w:val="BodyText"/>
        <w:ind w:right="164"/>
        <w:jc w:val="both"/>
        <w:rPr>
          <w:rFonts w:ascii="Arial" w:hAnsi="Arial" w:cs="Arial"/>
        </w:rPr>
      </w:pPr>
    </w:p>
    <w:p w14:paraId="5AB5938C" w14:textId="634B0EA8" w:rsidR="00E05F09" w:rsidRPr="00A90C62" w:rsidRDefault="00E05F09" w:rsidP="00BD5162">
      <w:pPr>
        <w:ind w:left="160" w:right="164"/>
        <w:jc w:val="both"/>
        <w:rPr>
          <w:rFonts w:ascii="Arial" w:hAnsi="Arial" w:cs="Arial"/>
          <w:sz w:val="20"/>
          <w:szCs w:val="20"/>
        </w:rPr>
      </w:pPr>
      <w:bookmarkStart w:id="58" w:name="and_outside_the_paving_work_area_for_saf"/>
      <w:bookmarkStart w:id="59" w:name="CONTRACTOR_must_reasonably_maintain_acce"/>
      <w:bookmarkStart w:id="60" w:name="a.___“Alabama_Handbook_for_Erosion_Contr"/>
      <w:bookmarkStart w:id="61" w:name="Management_on_Construction_Sites_and_Urb"/>
      <w:bookmarkStart w:id="62" w:name="B._Storage_of_Materials:"/>
      <w:bookmarkStart w:id="63" w:name="B.___Asphalt_Concrete_Surface_Course_(We"/>
      <w:bookmarkStart w:id="64" w:name="A._CONTRACTOR_shall_saw_cut_existing_pav"/>
      <w:bookmarkStart w:id="65" w:name="D._A_distributor_shall_be_used_for_apply"/>
      <w:bookmarkStart w:id="66" w:name="C._CONTRACTOR_shall_thoroughly_compact_e"/>
      <w:bookmarkStart w:id="67" w:name="G._CONTRACTOR_shall_use_maximum_drying_t"/>
      <w:bookmarkEnd w:id="58"/>
      <w:bookmarkEnd w:id="59"/>
      <w:bookmarkEnd w:id="60"/>
      <w:bookmarkEnd w:id="61"/>
      <w:bookmarkEnd w:id="62"/>
      <w:bookmarkEnd w:id="63"/>
      <w:bookmarkEnd w:id="64"/>
      <w:bookmarkEnd w:id="65"/>
      <w:bookmarkEnd w:id="66"/>
      <w:bookmarkEnd w:id="67"/>
      <w:r w:rsidRPr="00A90C62">
        <w:rPr>
          <w:rFonts w:ascii="Arial" w:hAnsi="Arial" w:cs="Arial"/>
          <w:sz w:val="20"/>
          <w:szCs w:val="20"/>
        </w:rPr>
        <w:t xml:space="preserve">All </w:t>
      </w:r>
      <w:r w:rsidR="006C4583">
        <w:rPr>
          <w:rFonts w:ascii="Arial" w:hAnsi="Arial" w:cs="Arial"/>
          <w:sz w:val="20"/>
          <w:szCs w:val="20"/>
        </w:rPr>
        <w:t>proposal</w:t>
      </w:r>
      <w:r w:rsidR="00E55EE0">
        <w:rPr>
          <w:rFonts w:ascii="Arial" w:hAnsi="Arial" w:cs="Arial"/>
          <w:sz w:val="20"/>
          <w:szCs w:val="20"/>
        </w:rPr>
        <w:t>s</w:t>
      </w:r>
      <w:r w:rsidRPr="00A90C62">
        <w:rPr>
          <w:rFonts w:ascii="Arial" w:hAnsi="Arial" w:cs="Arial"/>
          <w:sz w:val="20"/>
          <w:szCs w:val="20"/>
        </w:rPr>
        <w:t xml:space="preserve"> must be</w:t>
      </w:r>
      <w:r w:rsidRPr="00A90C62">
        <w:rPr>
          <w:rFonts w:ascii="Arial" w:hAnsi="Arial" w:cs="Arial"/>
          <w:spacing w:val="-1"/>
          <w:sz w:val="20"/>
          <w:szCs w:val="20"/>
        </w:rPr>
        <w:t xml:space="preserve"> </w:t>
      </w:r>
      <w:r w:rsidR="00E55EE0">
        <w:rPr>
          <w:rFonts w:ascii="Arial" w:hAnsi="Arial" w:cs="Arial"/>
          <w:sz w:val="20"/>
          <w:szCs w:val="20"/>
        </w:rPr>
        <w:t>hand-delivered</w:t>
      </w:r>
      <w:r w:rsidRPr="00A90C62">
        <w:rPr>
          <w:rFonts w:ascii="Arial" w:hAnsi="Arial" w:cs="Arial"/>
          <w:sz w:val="20"/>
          <w:szCs w:val="20"/>
        </w:rPr>
        <w:t xml:space="preserve"> to the BWW Purchasing Department, which is located at 3600 First Avenue</w:t>
      </w:r>
      <w:r w:rsidRPr="00A90C62">
        <w:rPr>
          <w:rFonts w:ascii="Arial" w:hAnsi="Arial" w:cs="Arial"/>
          <w:spacing w:val="-1"/>
          <w:sz w:val="20"/>
          <w:szCs w:val="20"/>
        </w:rPr>
        <w:t xml:space="preserve"> </w:t>
      </w:r>
      <w:r w:rsidRPr="00A90C62">
        <w:rPr>
          <w:rFonts w:ascii="Arial" w:hAnsi="Arial" w:cs="Arial"/>
          <w:sz w:val="20"/>
          <w:szCs w:val="20"/>
        </w:rPr>
        <w:t>North,</w:t>
      </w:r>
      <w:r w:rsidRPr="00A90C62">
        <w:rPr>
          <w:rFonts w:ascii="Arial" w:hAnsi="Arial" w:cs="Arial"/>
          <w:spacing w:val="-2"/>
          <w:sz w:val="20"/>
          <w:szCs w:val="20"/>
        </w:rPr>
        <w:t xml:space="preserve"> </w:t>
      </w:r>
      <w:r w:rsidRPr="00A90C62">
        <w:rPr>
          <w:rFonts w:ascii="Arial" w:hAnsi="Arial" w:cs="Arial"/>
          <w:sz w:val="20"/>
          <w:szCs w:val="20"/>
        </w:rPr>
        <w:t>Birmingham,</w:t>
      </w:r>
      <w:r w:rsidRPr="00A90C62">
        <w:rPr>
          <w:rFonts w:ascii="Arial" w:hAnsi="Arial" w:cs="Arial"/>
          <w:spacing w:val="-1"/>
          <w:sz w:val="20"/>
          <w:szCs w:val="20"/>
        </w:rPr>
        <w:t xml:space="preserve"> </w:t>
      </w:r>
      <w:r w:rsidRPr="00A90C62">
        <w:rPr>
          <w:rFonts w:ascii="Arial" w:hAnsi="Arial" w:cs="Arial"/>
          <w:sz w:val="20"/>
          <w:szCs w:val="20"/>
        </w:rPr>
        <w:t xml:space="preserve">Alabama 35222. </w:t>
      </w:r>
      <w:r w:rsidR="00E55EE0">
        <w:rPr>
          <w:rFonts w:ascii="Arial" w:hAnsi="Arial" w:cs="Arial"/>
          <w:sz w:val="20"/>
          <w:szCs w:val="20"/>
        </w:rPr>
        <w:t>All proposals</w:t>
      </w:r>
      <w:r w:rsidRPr="00A90C62">
        <w:rPr>
          <w:rFonts w:ascii="Arial" w:hAnsi="Arial" w:cs="Arial"/>
          <w:sz w:val="20"/>
          <w:szCs w:val="20"/>
        </w:rPr>
        <w:t xml:space="preserve"> must be</w:t>
      </w:r>
      <w:r w:rsidRPr="00A90C62">
        <w:rPr>
          <w:rFonts w:ascii="Arial" w:hAnsi="Arial" w:cs="Arial"/>
          <w:spacing w:val="-1"/>
          <w:sz w:val="20"/>
          <w:szCs w:val="20"/>
        </w:rPr>
        <w:t xml:space="preserve"> </w:t>
      </w:r>
      <w:r w:rsidRPr="00A90C62">
        <w:rPr>
          <w:rFonts w:ascii="Arial" w:hAnsi="Arial" w:cs="Arial"/>
          <w:sz w:val="20"/>
          <w:szCs w:val="20"/>
        </w:rPr>
        <w:t>directed</w:t>
      </w:r>
      <w:r w:rsidRPr="00A90C62">
        <w:rPr>
          <w:rFonts w:ascii="Arial" w:hAnsi="Arial" w:cs="Arial"/>
          <w:spacing w:val="-1"/>
          <w:sz w:val="20"/>
          <w:szCs w:val="20"/>
        </w:rPr>
        <w:t xml:space="preserve"> </w:t>
      </w:r>
      <w:r w:rsidRPr="00A90C62">
        <w:rPr>
          <w:rFonts w:ascii="Arial" w:hAnsi="Arial" w:cs="Arial"/>
          <w:sz w:val="20"/>
          <w:szCs w:val="20"/>
        </w:rPr>
        <w:t xml:space="preserve">to the </w:t>
      </w:r>
      <w:bookmarkStart w:id="68" w:name="commercial_property_at_all_times."/>
      <w:bookmarkStart w:id="69" w:name="referred_to_as_the_“Handbook”."/>
      <w:bookmarkEnd w:id="68"/>
      <w:bookmarkEnd w:id="69"/>
      <w:r w:rsidRPr="00A90C62">
        <w:rPr>
          <w:rFonts w:ascii="Arial" w:hAnsi="Arial" w:cs="Arial"/>
          <w:sz w:val="20"/>
          <w:szCs w:val="20"/>
        </w:rPr>
        <w:t>attention</w:t>
      </w:r>
      <w:r w:rsidRPr="00A90C62">
        <w:rPr>
          <w:rFonts w:ascii="Arial" w:hAnsi="Arial" w:cs="Arial"/>
          <w:spacing w:val="-3"/>
          <w:sz w:val="20"/>
          <w:szCs w:val="20"/>
        </w:rPr>
        <w:t xml:space="preserve"> </w:t>
      </w:r>
      <w:r w:rsidRPr="00A90C62">
        <w:rPr>
          <w:rFonts w:ascii="Arial" w:hAnsi="Arial" w:cs="Arial"/>
          <w:sz w:val="20"/>
          <w:szCs w:val="20"/>
        </w:rPr>
        <w:t>of</w:t>
      </w:r>
      <w:r w:rsidRPr="00A90C62">
        <w:rPr>
          <w:rFonts w:ascii="Arial" w:hAnsi="Arial" w:cs="Arial"/>
          <w:spacing w:val="-5"/>
          <w:sz w:val="20"/>
          <w:szCs w:val="20"/>
        </w:rPr>
        <w:t xml:space="preserve"> </w:t>
      </w:r>
      <w:r w:rsidRPr="00A90C62">
        <w:rPr>
          <w:rFonts w:ascii="Arial" w:hAnsi="Arial" w:cs="Arial"/>
          <w:sz w:val="20"/>
          <w:szCs w:val="20"/>
        </w:rPr>
        <w:t>the</w:t>
      </w:r>
      <w:r w:rsidRPr="00A90C62">
        <w:rPr>
          <w:rFonts w:ascii="Arial" w:hAnsi="Arial" w:cs="Arial"/>
          <w:spacing w:val="-5"/>
          <w:sz w:val="20"/>
          <w:szCs w:val="20"/>
        </w:rPr>
        <w:t xml:space="preserve"> </w:t>
      </w:r>
      <w:r w:rsidRPr="00A90C62">
        <w:rPr>
          <w:rFonts w:ascii="Arial" w:hAnsi="Arial" w:cs="Arial"/>
          <w:sz w:val="20"/>
          <w:szCs w:val="20"/>
        </w:rPr>
        <w:t>Purchasing</w:t>
      </w:r>
      <w:r w:rsidRPr="00A90C62">
        <w:rPr>
          <w:rFonts w:ascii="Arial" w:hAnsi="Arial" w:cs="Arial"/>
          <w:spacing w:val="-5"/>
          <w:sz w:val="20"/>
          <w:szCs w:val="20"/>
        </w:rPr>
        <w:t xml:space="preserve"> </w:t>
      </w:r>
      <w:r w:rsidRPr="00A90C62">
        <w:rPr>
          <w:rFonts w:ascii="Arial" w:hAnsi="Arial" w:cs="Arial"/>
          <w:sz w:val="20"/>
          <w:szCs w:val="20"/>
        </w:rPr>
        <w:t>Manager and</w:t>
      </w:r>
      <w:r w:rsidRPr="00A90C62">
        <w:rPr>
          <w:rFonts w:ascii="Arial" w:hAnsi="Arial" w:cs="Arial"/>
          <w:spacing w:val="-3"/>
          <w:sz w:val="20"/>
          <w:szCs w:val="20"/>
        </w:rPr>
        <w:t xml:space="preserve"> </w:t>
      </w:r>
      <w:r w:rsidRPr="00A90C62">
        <w:rPr>
          <w:rFonts w:ascii="Arial" w:hAnsi="Arial" w:cs="Arial"/>
          <w:sz w:val="20"/>
          <w:szCs w:val="20"/>
        </w:rPr>
        <w:t>marked</w:t>
      </w:r>
      <w:r w:rsidRPr="00A90C62">
        <w:rPr>
          <w:rFonts w:ascii="Arial" w:hAnsi="Arial" w:cs="Arial"/>
          <w:spacing w:val="-2"/>
          <w:sz w:val="20"/>
          <w:szCs w:val="20"/>
        </w:rPr>
        <w:t xml:space="preserve"> </w:t>
      </w:r>
      <w:r w:rsidRPr="00A90C62">
        <w:rPr>
          <w:rFonts w:ascii="Arial" w:hAnsi="Arial" w:cs="Arial"/>
          <w:sz w:val="20"/>
          <w:szCs w:val="20"/>
        </w:rPr>
        <w:t>in</w:t>
      </w:r>
      <w:r w:rsidRPr="00A90C62">
        <w:rPr>
          <w:rFonts w:ascii="Arial" w:hAnsi="Arial" w:cs="Arial"/>
          <w:spacing w:val="-1"/>
          <w:sz w:val="20"/>
          <w:szCs w:val="20"/>
        </w:rPr>
        <w:t xml:space="preserve"> </w:t>
      </w:r>
      <w:r w:rsidRPr="00A90C62">
        <w:rPr>
          <w:rFonts w:ascii="Arial" w:hAnsi="Arial" w:cs="Arial"/>
          <w:sz w:val="20"/>
          <w:szCs w:val="20"/>
        </w:rPr>
        <w:t>the</w:t>
      </w:r>
      <w:r w:rsidRPr="00A90C62">
        <w:rPr>
          <w:rFonts w:ascii="Arial" w:hAnsi="Arial" w:cs="Arial"/>
          <w:spacing w:val="-7"/>
          <w:sz w:val="20"/>
          <w:szCs w:val="20"/>
        </w:rPr>
        <w:t xml:space="preserve"> </w:t>
      </w:r>
      <w:r w:rsidRPr="00A90C62">
        <w:rPr>
          <w:rFonts w:ascii="Arial" w:hAnsi="Arial" w:cs="Arial"/>
          <w:sz w:val="20"/>
          <w:szCs w:val="20"/>
        </w:rPr>
        <w:t>lower</w:t>
      </w:r>
      <w:r w:rsidRPr="00A90C62">
        <w:rPr>
          <w:rFonts w:ascii="Arial" w:hAnsi="Arial" w:cs="Arial"/>
          <w:spacing w:val="-4"/>
          <w:sz w:val="20"/>
          <w:szCs w:val="20"/>
        </w:rPr>
        <w:t xml:space="preserve"> </w:t>
      </w:r>
      <w:r w:rsidRPr="00A90C62">
        <w:rPr>
          <w:rFonts w:ascii="Arial" w:hAnsi="Arial" w:cs="Arial"/>
          <w:sz w:val="20"/>
          <w:szCs w:val="20"/>
        </w:rPr>
        <w:t>left-hand</w:t>
      </w:r>
      <w:r w:rsidRPr="00A90C62">
        <w:rPr>
          <w:rFonts w:ascii="Arial" w:hAnsi="Arial" w:cs="Arial"/>
          <w:spacing w:val="-3"/>
          <w:sz w:val="20"/>
          <w:szCs w:val="20"/>
        </w:rPr>
        <w:t xml:space="preserve"> </w:t>
      </w:r>
      <w:r w:rsidRPr="00A90C62">
        <w:rPr>
          <w:rFonts w:ascii="Arial" w:hAnsi="Arial" w:cs="Arial"/>
          <w:sz w:val="20"/>
          <w:szCs w:val="20"/>
        </w:rPr>
        <w:t>corner</w:t>
      </w:r>
      <w:r w:rsidRPr="00A90C62">
        <w:rPr>
          <w:rFonts w:ascii="Arial" w:hAnsi="Arial" w:cs="Arial"/>
          <w:spacing w:val="-5"/>
          <w:sz w:val="20"/>
          <w:szCs w:val="20"/>
        </w:rPr>
        <w:t xml:space="preserve"> </w:t>
      </w:r>
      <w:r w:rsidRPr="00A90C62">
        <w:rPr>
          <w:rFonts w:ascii="Arial" w:hAnsi="Arial" w:cs="Arial"/>
          <w:sz w:val="20"/>
          <w:szCs w:val="20"/>
        </w:rPr>
        <w:t>of</w:t>
      </w:r>
      <w:r w:rsidRPr="00A90C62">
        <w:rPr>
          <w:rFonts w:ascii="Arial" w:hAnsi="Arial" w:cs="Arial"/>
          <w:spacing w:val="-4"/>
          <w:sz w:val="20"/>
          <w:szCs w:val="20"/>
        </w:rPr>
        <w:t xml:space="preserve"> </w:t>
      </w:r>
      <w:r w:rsidRPr="00A90C62">
        <w:rPr>
          <w:rFonts w:ascii="Arial" w:hAnsi="Arial" w:cs="Arial"/>
          <w:sz w:val="20"/>
          <w:szCs w:val="20"/>
        </w:rPr>
        <w:t>the</w:t>
      </w:r>
      <w:r w:rsidRPr="00A90C62">
        <w:rPr>
          <w:rFonts w:ascii="Arial" w:hAnsi="Arial" w:cs="Arial"/>
          <w:spacing w:val="-2"/>
          <w:sz w:val="20"/>
          <w:szCs w:val="20"/>
        </w:rPr>
        <w:t xml:space="preserve"> </w:t>
      </w:r>
      <w:r w:rsidRPr="00A90C62">
        <w:rPr>
          <w:rFonts w:ascii="Arial" w:hAnsi="Arial" w:cs="Arial"/>
          <w:sz w:val="20"/>
          <w:szCs w:val="20"/>
        </w:rPr>
        <w:t>envelope</w:t>
      </w:r>
      <w:r w:rsidRPr="00A90C62">
        <w:rPr>
          <w:rFonts w:ascii="Arial" w:hAnsi="Arial" w:cs="Arial"/>
          <w:spacing w:val="-2"/>
          <w:sz w:val="20"/>
          <w:szCs w:val="20"/>
        </w:rPr>
        <w:t xml:space="preserve"> </w:t>
      </w:r>
      <w:r w:rsidRPr="00A90C62">
        <w:rPr>
          <w:rFonts w:ascii="Arial" w:hAnsi="Arial" w:cs="Arial"/>
          <w:sz w:val="20"/>
          <w:szCs w:val="20"/>
        </w:rPr>
        <w:t>as</w:t>
      </w:r>
      <w:r w:rsidRPr="00A90C62">
        <w:rPr>
          <w:rFonts w:ascii="Arial" w:hAnsi="Arial" w:cs="Arial"/>
          <w:spacing w:val="-4"/>
          <w:sz w:val="20"/>
          <w:szCs w:val="20"/>
        </w:rPr>
        <w:t xml:space="preserve"> </w:t>
      </w:r>
      <w:r w:rsidRPr="00A90C62">
        <w:rPr>
          <w:rFonts w:ascii="Arial" w:hAnsi="Arial" w:cs="Arial"/>
          <w:sz w:val="20"/>
          <w:szCs w:val="20"/>
        </w:rPr>
        <w:t>follows:</w:t>
      </w:r>
      <w:r w:rsidRPr="00A90C62">
        <w:rPr>
          <w:rFonts w:ascii="Arial" w:hAnsi="Arial" w:cs="Arial"/>
          <w:spacing w:val="-3"/>
          <w:sz w:val="20"/>
          <w:szCs w:val="20"/>
        </w:rPr>
        <w:t xml:space="preserve"> </w:t>
      </w:r>
      <w:r w:rsidRPr="00A90C62">
        <w:rPr>
          <w:rFonts w:ascii="Arial" w:hAnsi="Arial" w:cs="Arial"/>
          <w:sz w:val="20"/>
          <w:szCs w:val="20"/>
          <w:highlight w:val="yellow"/>
        </w:rPr>
        <w:t>“</w:t>
      </w:r>
      <w:r w:rsidR="00A90C62" w:rsidRPr="00A90C62">
        <w:rPr>
          <w:rFonts w:ascii="Arial" w:hAnsi="Arial" w:cs="Arial"/>
          <w:b/>
          <w:sz w:val="20"/>
          <w:szCs w:val="20"/>
        </w:rPr>
        <w:t>Historically Underutilized Business Expansion Services</w:t>
      </w:r>
      <w:r w:rsidR="00E55EE0">
        <w:rPr>
          <w:rFonts w:ascii="Arial" w:hAnsi="Arial" w:cs="Arial"/>
          <w:b/>
          <w:sz w:val="20"/>
          <w:szCs w:val="20"/>
        </w:rPr>
        <w:t>,</w:t>
      </w:r>
      <w:r w:rsidR="000B1622" w:rsidRPr="00A90C62">
        <w:rPr>
          <w:rFonts w:ascii="Arial" w:hAnsi="Arial" w:cs="Arial"/>
          <w:sz w:val="20"/>
          <w:szCs w:val="20"/>
          <w:highlight w:val="yellow"/>
        </w:rPr>
        <w:t xml:space="preserve">” </w:t>
      </w:r>
      <w:r w:rsidRPr="00A90C62">
        <w:rPr>
          <w:rFonts w:ascii="Arial" w:hAnsi="Arial" w:cs="Arial"/>
          <w:sz w:val="20"/>
          <w:szCs w:val="20"/>
          <w:highlight w:val="yellow"/>
        </w:rPr>
        <w:t xml:space="preserve">due on </w:t>
      </w:r>
      <w:r w:rsidR="00A90C62" w:rsidRPr="00A90C62">
        <w:rPr>
          <w:rFonts w:ascii="Arial" w:hAnsi="Arial" w:cs="Arial"/>
          <w:sz w:val="20"/>
          <w:szCs w:val="20"/>
          <w:highlight w:val="yellow"/>
        </w:rPr>
        <w:t>February</w:t>
      </w:r>
      <w:r w:rsidR="00001C6F" w:rsidRPr="00A90C62">
        <w:rPr>
          <w:rFonts w:ascii="Arial" w:hAnsi="Arial" w:cs="Arial"/>
          <w:sz w:val="20"/>
          <w:szCs w:val="20"/>
          <w:highlight w:val="yellow"/>
        </w:rPr>
        <w:t xml:space="preserve"> 0</w:t>
      </w:r>
      <w:r w:rsidR="00A90C62" w:rsidRPr="00A90C62">
        <w:rPr>
          <w:rFonts w:ascii="Arial" w:hAnsi="Arial" w:cs="Arial"/>
          <w:sz w:val="20"/>
          <w:szCs w:val="20"/>
          <w:highlight w:val="yellow"/>
        </w:rPr>
        <w:t>9</w:t>
      </w:r>
      <w:r w:rsidRPr="00A90C62">
        <w:rPr>
          <w:rFonts w:ascii="Arial" w:hAnsi="Arial" w:cs="Arial"/>
          <w:sz w:val="20"/>
          <w:szCs w:val="20"/>
          <w:highlight w:val="yellow"/>
        </w:rPr>
        <w:t>, 202</w:t>
      </w:r>
      <w:r w:rsidR="00A90C62" w:rsidRPr="00A90C62">
        <w:rPr>
          <w:rFonts w:ascii="Arial" w:hAnsi="Arial" w:cs="Arial"/>
          <w:sz w:val="20"/>
          <w:szCs w:val="20"/>
          <w:highlight w:val="yellow"/>
        </w:rPr>
        <w:t>4</w:t>
      </w:r>
      <w:r w:rsidRPr="00A90C62">
        <w:rPr>
          <w:rFonts w:ascii="Arial" w:hAnsi="Arial" w:cs="Arial"/>
          <w:sz w:val="20"/>
          <w:szCs w:val="20"/>
          <w:highlight w:val="yellow"/>
        </w:rPr>
        <w:t>, at 10:00 a.m. (CST)”</w:t>
      </w:r>
      <w:r w:rsidRPr="00A90C62">
        <w:rPr>
          <w:rFonts w:ascii="Arial" w:hAnsi="Arial" w:cs="Arial"/>
          <w:sz w:val="20"/>
          <w:szCs w:val="20"/>
        </w:rPr>
        <w:t xml:space="preserve"> at which time and place they will be publicly opened and read. </w:t>
      </w:r>
    </w:p>
    <w:p w14:paraId="02EA36C2" w14:textId="77777777" w:rsidR="00E05F09" w:rsidRPr="00A90C62" w:rsidRDefault="00E05F09" w:rsidP="00BD5162">
      <w:pPr>
        <w:spacing w:before="214"/>
        <w:ind w:left="160" w:right="164"/>
        <w:jc w:val="both"/>
        <w:rPr>
          <w:rFonts w:ascii="Arial" w:hAnsi="Arial" w:cs="Arial"/>
          <w:sz w:val="20"/>
          <w:szCs w:val="20"/>
        </w:rPr>
      </w:pPr>
      <w:r w:rsidRPr="00A90C62">
        <w:rPr>
          <w:rFonts w:ascii="Arial" w:hAnsi="Arial" w:cs="Arial"/>
          <w:sz w:val="20"/>
          <w:szCs w:val="20"/>
        </w:rPr>
        <w:t>Cordially,</w:t>
      </w:r>
    </w:p>
    <w:p w14:paraId="6E435C3B" w14:textId="77777777" w:rsidR="00E05F09" w:rsidRPr="00A90C62" w:rsidRDefault="00E05F09" w:rsidP="00E55EE0">
      <w:pPr>
        <w:spacing w:before="214"/>
        <w:ind w:left="160"/>
        <w:jc w:val="both"/>
        <w:rPr>
          <w:rFonts w:ascii="Arial" w:hAnsi="Arial" w:cs="Arial"/>
          <w:sz w:val="20"/>
          <w:szCs w:val="20"/>
        </w:rPr>
      </w:pPr>
    </w:p>
    <w:p w14:paraId="293646A3" w14:textId="77777777" w:rsidR="00E05F09" w:rsidRPr="00A90C62" w:rsidRDefault="00E05F09" w:rsidP="00E55EE0">
      <w:pPr>
        <w:pStyle w:val="BodyText"/>
        <w:ind w:firstLine="160"/>
        <w:jc w:val="both"/>
        <w:rPr>
          <w:rFonts w:ascii="Arial" w:hAnsi="Arial" w:cs="Arial"/>
        </w:rPr>
      </w:pPr>
      <w:r w:rsidRPr="00A90C62">
        <w:rPr>
          <w:rFonts w:ascii="Arial" w:hAnsi="Arial" w:cs="Arial"/>
        </w:rPr>
        <w:t>Matt Shiver,</w:t>
      </w:r>
    </w:p>
    <w:p w14:paraId="2240A7B8" w14:textId="77777777" w:rsidR="00E05F09" w:rsidRPr="00A90C62" w:rsidRDefault="00E05F09" w:rsidP="00E55EE0">
      <w:pPr>
        <w:ind w:left="160"/>
        <w:jc w:val="both"/>
        <w:rPr>
          <w:rFonts w:ascii="Arial" w:hAnsi="Arial" w:cs="Arial"/>
          <w:sz w:val="20"/>
          <w:szCs w:val="20"/>
        </w:rPr>
      </w:pPr>
      <w:r w:rsidRPr="00A90C62">
        <w:rPr>
          <w:rFonts w:ascii="Arial" w:hAnsi="Arial" w:cs="Arial"/>
          <w:sz w:val="20"/>
          <w:szCs w:val="20"/>
        </w:rPr>
        <w:t>Purchasing</w:t>
      </w:r>
      <w:r w:rsidRPr="00A90C62">
        <w:rPr>
          <w:rFonts w:ascii="Arial" w:hAnsi="Arial" w:cs="Arial"/>
          <w:spacing w:val="-3"/>
          <w:sz w:val="20"/>
          <w:szCs w:val="20"/>
        </w:rPr>
        <w:t xml:space="preserve"> </w:t>
      </w:r>
      <w:r w:rsidRPr="00A90C62">
        <w:rPr>
          <w:rFonts w:ascii="Arial" w:hAnsi="Arial" w:cs="Arial"/>
          <w:spacing w:val="-2"/>
          <w:sz w:val="20"/>
          <w:szCs w:val="20"/>
        </w:rPr>
        <w:t>Manager</w:t>
      </w:r>
    </w:p>
    <w:p w14:paraId="256F02C8" w14:textId="77777777" w:rsidR="00E05F09" w:rsidRPr="00A90C62" w:rsidRDefault="00E05F09" w:rsidP="00E05F09">
      <w:pPr>
        <w:spacing w:before="1"/>
        <w:ind w:left="180" w:right="3814"/>
        <w:rPr>
          <w:b/>
          <w:sz w:val="20"/>
          <w:szCs w:val="20"/>
        </w:rPr>
      </w:pPr>
    </w:p>
    <w:p w14:paraId="3FBD86C6" w14:textId="77777777" w:rsidR="002F47B3" w:rsidRPr="00A90C62" w:rsidRDefault="002F47B3">
      <w:pPr>
        <w:rPr>
          <w:sz w:val="20"/>
          <w:szCs w:val="20"/>
        </w:rPr>
      </w:pPr>
    </w:p>
    <w:sectPr w:rsidR="002F47B3" w:rsidRPr="00A90C62" w:rsidSect="00E55EE0">
      <w:footerReference w:type="default" r:id="rId7"/>
      <w:pgSz w:w="12240" w:h="15840"/>
      <w:pgMar w:top="1440" w:right="1440" w:bottom="1440" w:left="1440" w:header="0" w:footer="5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6B70" w14:textId="77777777" w:rsidR="00C850DB" w:rsidRDefault="00C850DB">
      <w:r>
        <w:separator/>
      </w:r>
    </w:p>
  </w:endnote>
  <w:endnote w:type="continuationSeparator" w:id="0">
    <w:p w14:paraId="127B559E" w14:textId="77777777" w:rsidR="00C850DB" w:rsidRDefault="00C8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7B1F" w14:textId="77777777" w:rsidR="00613FC3" w:rsidRDefault="0000000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754A" w14:textId="77777777" w:rsidR="00C850DB" w:rsidRDefault="00C850DB">
      <w:r>
        <w:separator/>
      </w:r>
    </w:p>
  </w:footnote>
  <w:footnote w:type="continuationSeparator" w:id="0">
    <w:p w14:paraId="0A40CCB4" w14:textId="77777777" w:rsidR="00C850DB" w:rsidRDefault="00C85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09"/>
    <w:rsid w:val="00001C6F"/>
    <w:rsid w:val="00076500"/>
    <w:rsid w:val="000B1622"/>
    <w:rsid w:val="00124D67"/>
    <w:rsid w:val="002F47B3"/>
    <w:rsid w:val="00374AB4"/>
    <w:rsid w:val="00427FD8"/>
    <w:rsid w:val="006C4583"/>
    <w:rsid w:val="0086171E"/>
    <w:rsid w:val="00886B14"/>
    <w:rsid w:val="00976BBC"/>
    <w:rsid w:val="00A90C62"/>
    <w:rsid w:val="00BD5162"/>
    <w:rsid w:val="00C850DB"/>
    <w:rsid w:val="00D70DD3"/>
    <w:rsid w:val="00E01F8D"/>
    <w:rsid w:val="00E05F09"/>
    <w:rsid w:val="00E55EE0"/>
    <w:rsid w:val="00F46DDE"/>
    <w:rsid w:val="00FC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D24C3"/>
  <w15:chartTrackingRefBased/>
  <w15:docId w15:val="{12A0A68B-F3A2-4BD7-AED6-7D067C76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F0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E05F09"/>
    <w:pPr>
      <w:spacing w:before="29"/>
      <w:ind w:left="5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F0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05F09"/>
    <w:rPr>
      <w:sz w:val="20"/>
      <w:szCs w:val="20"/>
    </w:rPr>
  </w:style>
  <w:style w:type="character" w:customStyle="1" w:styleId="BodyTextChar">
    <w:name w:val="Body Text Char"/>
    <w:basedOn w:val="DefaultParagraphFont"/>
    <w:link w:val="BodyText"/>
    <w:uiPriority w:val="1"/>
    <w:rsid w:val="00E05F0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407</Words>
  <Characters>2145</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Shiver</dc:creator>
  <cp:keywords/>
  <dc:description/>
  <cp:lastModifiedBy>Matthew Shiver</cp:lastModifiedBy>
  <cp:revision>3</cp:revision>
  <cp:lastPrinted>2024-01-17T17:39:00Z</cp:lastPrinted>
  <dcterms:created xsi:type="dcterms:W3CDTF">2024-01-17T17:32:00Z</dcterms:created>
  <dcterms:modified xsi:type="dcterms:W3CDTF">2024-01-17T17:40:00Z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64289a1594b4ece36ab7a16e34521d59dd6b7bc32098ff021bae221f69fb287f</vt:lpwstr>
  </property>
</Properties>
</file>